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5BB" w:rsidRPr="00140D90" w:rsidRDefault="00A84E52" w:rsidP="00E975BB">
      <w:pPr>
        <w:pStyle w:val="afa"/>
        <w:spacing w:after="0"/>
        <w:ind w:left="2383" w:hangingChars="989" w:hanging="2383"/>
        <w:rPr>
          <w:rStyle w:val="af7"/>
          <w:rFonts w:ascii="Arial" w:hAnsi="Arial" w:cs="Arial"/>
          <w:b/>
          <w:lang w:eastAsia="en-US"/>
        </w:rPr>
      </w:pPr>
      <w:r>
        <w:rPr>
          <w:rStyle w:val="af7"/>
          <w:rFonts w:ascii="Arial" w:hAnsi="Arial" w:cs="Arial"/>
          <w:b/>
          <w:lang w:eastAsia="en-US"/>
        </w:rPr>
        <w:t>3GPP TSG-RAN WG4 Meeting #11</w:t>
      </w:r>
      <w:r>
        <w:rPr>
          <w:rStyle w:val="af7"/>
          <w:rFonts w:ascii="Arial" w:eastAsiaTheme="minorEastAsia" w:hAnsi="Arial" w:cs="Arial" w:hint="eastAsia"/>
          <w:b/>
        </w:rPr>
        <w:t>4</w:t>
      </w:r>
      <w:r w:rsidR="00E975BB" w:rsidRPr="00140D90">
        <w:rPr>
          <w:rStyle w:val="af7"/>
          <w:rFonts w:ascii="Arial" w:hAnsi="Arial" w:cs="Arial"/>
          <w:b/>
          <w:lang w:eastAsia="en-US"/>
        </w:rPr>
        <w:tab/>
      </w:r>
      <w:r w:rsidR="00E975BB" w:rsidRPr="00140D90">
        <w:rPr>
          <w:rStyle w:val="af7"/>
          <w:rFonts w:ascii="Arial" w:hAnsi="Arial" w:cs="Arial"/>
          <w:b/>
          <w:lang w:eastAsia="en-US"/>
        </w:rPr>
        <w:tab/>
      </w:r>
      <w:r w:rsidR="00E975BB" w:rsidRPr="00140D90">
        <w:rPr>
          <w:rStyle w:val="af7"/>
          <w:rFonts w:ascii="Arial" w:hAnsi="Arial" w:cs="Arial"/>
          <w:b/>
          <w:lang w:eastAsia="en-US"/>
        </w:rPr>
        <w:tab/>
      </w:r>
      <w:r w:rsidR="00E975BB" w:rsidRPr="00140D90">
        <w:rPr>
          <w:rStyle w:val="af7"/>
          <w:rFonts w:ascii="Arial" w:hAnsi="Arial" w:cs="Arial"/>
          <w:b/>
          <w:lang w:eastAsia="en-US"/>
        </w:rPr>
        <w:tab/>
        <w:t xml:space="preserve">               </w:t>
      </w:r>
      <w:r w:rsidR="00934901" w:rsidRPr="00140D90">
        <w:rPr>
          <w:rStyle w:val="af7"/>
          <w:rFonts w:ascii="Arial" w:hAnsi="Arial" w:cs="Arial"/>
          <w:b/>
          <w:lang w:eastAsia="en-US"/>
        </w:rPr>
        <w:t xml:space="preserve">                               </w:t>
      </w:r>
      <w:r w:rsidR="00B27245" w:rsidRPr="00B27245">
        <w:rPr>
          <w:rStyle w:val="af7"/>
          <w:rFonts w:ascii="Arial" w:hAnsi="Arial" w:cs="Arial"/>
          <w:b/>
          <w:lang w:eastAsia="en-US"/>
        </w:rPr>
        <w:t>R4-2501018</w:t>
      </w:r>
    </w:p>
    <w:p w:rsidR="00934901" w:rsidRPr="00140D90" w:rsidRDefault="00934901" w:rsidP="00934901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proofErr w:type="gramStart"/>
      <w:r w:rsidRPr="00140D90">
        <w:rPr>
          <w:rStyle w:val="af7"/>
          <w:rFonts w:ascii="Arial" w:hAnsi="Arial" w:cs="Arial"/>
          <w:b/>
          <w:lang w:eastAsia="en-US"/>
        </w:rPr>
        <w:t>Athens ,</w:t>
      </w:r>
      <w:proofErr w:type="gramEnd"/>
      <w:r w:rsidRPr="00140D90">
        <w:rPr>
          <w:rStyle w:val="af7"/>
          <w:rFonts w:ascii="Arial" w:hAnsi="Arial" w:cs="Arial"/>
          <w:b/>
          <w:lang w:eastAsia="en-US"/>
        </w:rPr>
        <w:t xml:space="preserve"> GR, 1</w:t>
      </w:r>
      <w:r w:rsidRPr="00140D90">
        <w:rPr>
          <w:rStyle w:val="af7"/>
          <w:rFonts w:ascii="Arial" w:eastAsiaTheme="minorEastAsia" w:hAnsi="Arial" w:cs="Arial" w:hint="eastAsia"/>
          <w:b/>
        </w:rPr>
        <w:t>7</w:t>
      </w:r>
      <w:r w:rsidRPr="00140D90">
        <w:rPr>
          <w:rStyle w:val="af7"/>
          <w:rFonts w:ascii="Arial" w:hAnsi="Arial" w:cs="Arial"/>
          <w:b/>
          <w:vertAlign w:val="superscript"/>
          <w:lang w:eastAsia="en-US"/>
        </w:rPr>
        <w:t>th</w:t>
      </w:r>
      <w:r w:rsidRPr="00140D90">
        <w:rPr>
          <w:rStyle w:val="af7"/>
          <w:rFonts w:ascii="Arial" w:hAnsi="Arial" w:cs="Arial"/>
          <w:b/>
          <w:lang w:eastAsia="en-US"/>
        </w:rPr>
        <w:t xml:space="preserve"> – 2</w:t>
      </w:r>
      <w:r w:rsidRPr="00140D90">
        <w:rPr>
          <w:rStyle w:val="af7"/>
          <w:rFonts w:ascii="Arial" w:eastAsiaTheme="minorEastAsia" w:hAnsi="Arial" w:cs="Arial" w:hint="eastAsia"/>
          <w:b/>
        </w:rPr>
        <w:t>1</w:t>
      </w:r>
      <w:r w:rsidRPr="00140D90">
        <w:rPr>
          <w:rStyle w:val="af7"/>
          <w:rFonts w:ascii="Arial" w:hAnsi="Arial" w:cs="Arial"/>
          <w:b/>
          <w:vertAlign w:val="superscript"/>
          <w:lang w:eastAsia="en-US"/>
        </w:rPr>
        <w:t>st</w:t>
      </w:r>
      <w:r w:rsidRPr="00140D90">
        <w:rPr>
          <w:rStyle w:val="af7"/>
          <w:rFonts w:ascii="Arial" w:hAnsi="Arial" w:cs="Arial"/>
          <w:b/>
          <w:lang w:eastAsia="en-US"/>
        </w:rPr>
        <w:t xml:space="preserve"> </w:t>
      </w:r>
      <w:r w:rsidRPr="00140D90">
        <w:rPr>
          <w:rStyle w:val="af7"/>
          <w:rFonts w:ascii="Arial" w:eastAsiaTheme="minorEastAsia" w:hAnsi="Arial" w:cs="Arial" w:hint="eastAsia"/>
          <w:b/>
        </w:rPr>
        <w:t>Feb</w:t>
      </w:r>
      <w:r w:rsidRPr="00140D90">
        <w:rPr>
          <w:rStyle w:val="af7"/>
          <w:rFonts w:ascii="Arial" w:hAnsi="Arial" w:cs="Arial"/>
          <w:b/>
          <w:lang w:eastAsia="en-US"/>
        </w:rPr>
        <w:t>, 202</w:t>
      </w:r>
      <w:r w:rsidRPr="00140D90">
        <w:rPr>
          <w:rStyle w:val="af7"/>
          <w:rFonts w:ascii="Arial" w:eastAsiaTheme="minorEastAsia" w:hAnsi="Arial" w:cs="Arial" w:hint="eastAsia"/>
          <w:b/>
        </w:rPr>
        <w:t>5</w:t>
      </w:r>
    </w:p>
    <w:p w:rsidR="004C7050" w:rsidRPr="00140D90" w:rsidRDefault="004C7050" w:rsidP="004C705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140D90" w:rsidRDefault="00553860" w:rsidP="00140D90">
      <w:pPr>
        <w:pStyle w:val="afa"/>
        <w:spacing w:after="0" w:line="360" w:lineRule="auto"/>
        <w:jc w:val="left"/>
        <w:rPr>
          <w:rStyle w:val="af7"/>
          <w:rFonts w:ascii="Arial" w:eastAsiaTheme="minorEastAsia" w:hAnsi="Arial" w:cs="Arial"/>
          <w:b/>
        </w:rPr>
      </w:pPr>
      <w:r w:rsidRPr="00140D90">
        <w:rPr>
          <w:rStyle w:val="af7"/>
          <w:rFonts w:ascii="Arial" w:hAnsi="Arial" w:cs="Arial"/>
          <w:b/>
          <w:lang w:eastAsia="en-US"/>
        </w:rPr>
        <w:t>Title:</w:t>
      </w:r>
      <w:r w:rsidRPr="00140D90">
        <w:rPr>
          <w:rStyle w:val="af7"/>
          <w:rFonts w:ascii="Arial" w:hAnsi="Arial" w:cs="Arial"/>
          <w:b/>
          <w:lang w:eastAsia="en-US"/>
        </w:rPr>
        <w:tab/>
      </w:r>
      <w:r w:rsidR="00420213" w:rsidRPr="00140D90">
        <w:rPr>
          <w:rStyle w:val="af7"/>
          <w:rFonts w:ascii="Arial" w:eastAsiaTheme="minorEastAsia" w:hAnsi="Arial" w:cs="Arial"/>
        </w:rPr>
        <w:t>Discussion on RRM requirements for adaptation of common signal/channel transmission</w:t>
      </w:r>
    </w:p>
    <w:p w:rsidR="00553860" w:rsidRPr="00140D90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140D90">
        <w:rPr>
          <w:rStyle w:val="af7"/>
          <w:rFonts w:ascii="Arial" w:hAnsi="Arial" w:cs="Arial"/>
          <w:b/>
          <w:lang w:eastAsia="en-US"/>
        </w:rPr>
        <w:t>Source:</w:t>
      </w:r>
      <w:r w:rsidRPr="00140D90">
        <w:rPr>
          <w:rStyle w:val="af7"/>
          <w:rFonts w:ascii="Arial" w:hAnsi="Arial" w:cs="Arial"/>
          <w:b/>
          <w:lang w:eastAsia="en-US"/>
        </w:rPr>
        <w:tab/>
      </w:r>
      <w:r w:rsidRPr="00140D90">
        <w:rPr>
          <w:rStyle w:val="af7"/>
          <w:rFonts w:ascii="Arial" w:hAnsi="Arial" w:cs="Arial"/>
          <w:lang w:eastAsia="en-US"/>
        </w:rPr>
        <w:t>CATT</w:t>
      </w:r>
    </w:p>
    <w:p w:rsidR="00553860" w:rsidRPr="00140D90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140D90">
        <w:rPr>
          <w:rStyle w:val="af7"/>
          <w:rFonts w:ascii="Arial" w:hAnsi="Arial" w:cs="Arial"/>
          <w:b/>
          <w:lang w:eastAsia="en-US"/>
        </w:rPr>
        <w:t>Agenda Item:</w:t>
      </w:r>
      <w:r w:rsidRPr="00140D90">
        <w:rPr>
          <w:rStyle w:val="af7"/>
          <w:rFonts w:ascii="Arial" w:hAnsi="Arial" w:cs="Arial"/>
          <w:b/>
          <w:lang w:eastAsia="en-US"/>
        </w:rPr>
        <w:tab/>
      </w:r>
      <w:r w:rsidR="00B27245" w:rsidRPr="00B27245">
        <w:rPr>
          <w:rStyle w:val="af7"/>
          <w:rFonts w:ascii="Arial" w:hAnsi="Arial" w:cs="Arial"/>
          <w:lang w:eastAsia="en-US"/>
        </w:rPr>
        <w:t>7.25.2.2</w:t>
      </w:r>
    </w:p>
    <w:p w:rsidR="00992078" w:rsidRPr="00140D90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140D90">
        <w:rPr>
          <w:rFonts w:ascii="Arial" w:hAnsi="Arial" w:cs="Arial"/>
        </w:rPr>
        <w:t>Document for:</w:t>
      </w:r>
      <w:r w:rsidRPr="00140D90">
        <w:rPr>
          <w:rFonts w:ascii="Arial" w:hAnsi="Arial" w:cs="Arial"/>
        </w:rPr>
        <w:tab/>
      </w:r>
      <w:bookmarkStart w:id="0" w:name="DocumentFor"/>
      <w:bookmarkEnd w:id="0"/>
      <w:r w:rsidRPr="00140D90">
        <w:rPr>
          <w:rFonts w:ascii="Arial" w:hAnsi="Arial" w:cs="Arial" w:hint="eastAsia"/>
          <w:b w:val="0"/>
        </w:rPr>
        <w:t>Discussion</w:t>
      </w:r>
    </w:p>
    <w:p w:rsidR="00934901" w:rsidRPr="00140D90" w:rsidRDefault="00934901" w:rsidP="00F5505F">
      <w:pPr>
        <w:pStyle w:val="1"/>
        <w:numPr>
          <w:ilvl w:val="0"/>
          <w:numId w:val="7"/>
        </w:numPr>
        <w:pBdr>
          <w:top w:val="single" w:sz="12" w:space="3" w:color="auto"/>
        </w:pBdr>
        <w:ind w:left="400" w:hanging="400"/>
      </w:pPr>
      <w:r w:rsidRPr="00140D90">
        <w:t>Introduction</w:t>
      </w:r>
    </w:p>
    <w:p w:rsidR="00057446" w:rsidRPr="00140D90" w:rsidRDefault="00A35544" w:rsidP="004E0BD2">
      <w:pPr>
        <w:spacing w:beforeLines="100" w:before="240"/>
        <w:rPr>
          <w:sz w:val="21"/>
          <w:lang w:val="en-US" w:eastAsia="zh-CN"/>
        </w:rPr>
      </w:pPr>
      <w:r w:rsidRPr="00140D90">
        <w:rPr>
          <w:sz w:val="21"/>
          <w:lang w:val="en-US" w:eastAsia="zh-CN"/>
        </w:rPr>
        <w:t>I</w:t>
      </w:r>
      <w:r w:rsidRPr="00140D90">
        <w:rPr>
          <w:rFonts w:hint="eastAsia"/>
          <w:sz w:val="21"/>
          <w:lang w:val="en-US" w:eastAsia="zh-CN"/>
        </w:rPr>
        <w:t xml:space="preserve">n last RAN4 meeting, the RRM requirements for Rel-19 NES </w:t>
      </w:r>
      <w:r w:rsidR="001A28A3" w:rsidRPr="00140D90">
        <w:rPr>
          <w:rFonts w:hint="eastAsia"/>
          <w:sz w:val="21"/>
          <w:lang w:val="en-US" w:eastAsia="zh-CN"/>
        </w:rPr>
        <w:t xml:space="preserve">enhancement </w:t>
      </w:r>
      <w:r w:rsidR="00D920F1" w:rsidRPr="00140D90">
        <w:rPr>
          <w:rFonts w:hint="eastAsia"/>
          <w:sz w:val="21"/>
          <w:lang w:val="en-US" w:eastAsia="zh-CN"/>
        </w:rPr>
        <w:t>were discussed.</w:t>
      </w:r>
      <w:r w:rsidRPr="00140D90">
        <w:rPr>
          <w:rFonts w:hint="eastAsia"/>
          <w:sz w:val="21"/>
          <w:lang w:val="en-US" w:eastAsia="zh-CN"/>
        </w:rPr>
        <w:t xml:space="preserve"> </w:t>
      </w:r>
      <w:r w:rsidR="00D920F1" w:rsidRPr="00140D90">
        <w:rPr>
          <w:sz w:val="21"/>
          <w:lang w:val="en-US" w:eastAsia="zh-CN"/>
        </w:rPr>
        <w:t>T</w:t>
      </w:r>
      <w:r w:rsidRPr="00140D90">
        <w:rPr>
          <w:rFonts w:hint="eastAsia"/>
          <w:sz w:val="21"/>
          <w:lang w:val="en-US" w:eastAsia="zh-CN"/>
        </w:rPr>
        <w:t xml:space="preserve">he conclusions </w:t>
      </w:r>
      <w:r w:rsidR="00215C5F" w:rsidRPr="00140D90">
        <w:rPr>
          <w:rFonts w:hint="eastAsia"/>
          <w:sz w:val="21"/>
          <w:lang w:val="en-US" w:eastAsia="zh-CN"/>
        </w:rPr>
        <w:t xml:space="preserve">for </w:t>
      </w:r>
      <w:r w:rsidR="00F80121" w:rsidRPr="00140D90">
        <w:rPr>
          <w:sz w:val="21"/>
          <w:lang w:val="en-US" w:eastAsia="zh-CN"/>
        </w:rPr>
        <w:t>adaptation of common signal/channel transmission</w:t>
      </w:r>
      <w:r w:rsidR="00215C5F" w:rsidRPr="00140D90">
        <w:rPr>
          <w:rFonts w:hint="eastAsia"/>
          <w:sz w:val="21"/>
          <w:lang w:val="en-US" w:eastAsia="zh-CN"/>
        </w:rPr>
        <w:t xml:space="preserve"> </w:t>
      </w:r>
      <w:r w:rsidRPr="00140D90">
        <w:rPr>
          <w:rFonts w:hint="eastAsia"/>
          <w:sz w:val="21"/>
          <w:lang w:val="en-US" w:eastAsia="zh-CN"/>
        </w:rPr>
        <w:t xml:space="preserve">were captured in the approved WF [1] and the open issues can be found in the summary [2]. </w:t>
      </w:r>
      <w:r w:rsidR="00F00420" w:rsidRPr="00140D90">
        <w:rPr>
          <w:sz w:val="21"/>
          <w:lang w:val="en-US" w:eastAsia="zh-CN"/>
        </w:rPr>
        <w:t>I</w:t>
      </w:r>
      <w:r w:rsidR="00F00420" w:rsidRPr="00140D90">
        <w:rPr>
          <w:rFonts w:hint="eastAsia"/>
          <w:sz w:val="21"/>
          <w:lang w:val="en-US" w:eastAsia="zh-CN"/>
        </w:rPr>
        <w:t xml:space="preserve">n this paper, we </w:t>
      </w:r>
      <w:r w:rsidR="001A28A3" w:rsidRPr="00140D90">
        <w:rPr>
          <w:rFonts w:hint="eastAsia"/>
          <w:sz w:val="21"/>
          <w:lang w:val="en-US" w:eastAsia="zh-CN"/>
        </w:rPr>
        <w:t>further</w:t>
      </w:r>
      <w:r w:rsidR="00E4224A" w:rsidRPr="00140D90">
        <w:rPr>
          <w:rFonts w:hint="eastAsia"/>
          <w:sz w:val="21"/>
          <w:lang w:val="en-US" w:eastAsia="zh-CN"/>
        </w:rPr>
        <w:t xml:space="preserve"> discuss the </w:t>
      </w:r>
      <w:bookmarkStart w:id="1" w:name="OLE_LINK2"/>
      <w:r w:rsidR="000F68E5" w:rsidRPr="00140D90">
        <w:rPr>
          <w:rFonts w:hint="eastAsia"/>
          <w:sz w:val="21"/>
          <w:lang w:val="en-US" w:eastAsia="zh-CN"/>
        </w:rPr>
        <w:t>potential RRM impact</w:t>
      </w:r>
      <w:bookmarkEnd w:id="1"/>
      <w:r w:rsidR="000F68E5" w:rsidRPr="00140D90">
        <w:rPr>
          <w:rFonts w:hint="eastAsia"/>
          <w:sz w:val="21"/>
          <w:lang w:val="en-US" w:eastAsia="zh-CN"/>
        </w:rPr>
        <w:t xml:space="preserve"> for </w:t>
      </w:r>
      <w:r w:rsidR="00E90E4F" w:rsidRPr="00140D90">
        <w:rPr>
          <w:sz w:val="21"/>
          <w:lang w:val="en-US" w:eastAsia="zh-CN"/>
        </w:rPr>
        <w:t>adaptation of common signal/channel transmission</w:t>
      </w:r>
      <w:r w:rsidR="00EC1BD0" w:rsidRPr="00140D90">
        <w:rPr>
          <w:rFonts w:hint="eastAsia"/>
          <w:sz w:val="21"/>
          <w:lang w:val="en-US" w:eastAsia="zh-CN"/>
        </w:rPr>
        <w:t xml:space="preserve"> and give our views</w:t>
      </w:r>
      <w:r w:rsidR="00F00420" w:rsidRPr="00140D90">
        <w:rPr>
          <w:rFonts w:hint="eastAsia"/>
          <w:sz w:val="21"/>
          <w:lang w:val="en-US" w:eastAsia="zh-CN"/>
        </w:rPr>
        <w:t xml:space="preserve">. </w:t>
      </w:r>
    </w:p>
    <w:p w:rsidR="00934901" w:rsidRPr="00140D90" w:rsidRDefault="00934901" w:rsidP="00F5505F">
      <w:pPr>
        <w:pStyle w:val="1"/>
        <w:numPr>
          <w:ilvl w:val="0"/>
          <w:numId w:val="7"/>
        </w:numPr>
        <w:pBdr>
          <w:top w:val="single" w:sz="12" w:space="3" w:color="auto"/>
        </w:pBdr>
        <w:ind w:left="400" w:hanging="400"/>
        <w:rPr>
          <w:lang w:eastAsia="zh-CN"/>
        </w:rPr>
      </w:pPr>
      <w:r w:rsidRPr="00140D90">
        <w:rPr>
          <w:rFonts w:hint="eastAsia"/>
        </w:rPr>
        <w:t>Discussion</w:t>
      </w:r>
    </w:p>
    <w:p w:rsidR="00E84EB5" w:rsidRPr="00140D90" w:rsidRDefault="00E84EB5" w:rsidP="00140D90">
      <w:pPr>
        <w:spacing w:beforeLines="50" w:before="120" w:after="120"/>
        <w:rPr>
          <w:rFonts w:eastAsia="等线"/>
          <w:kern w:val="2"/>
          <w:sz w:val="21"/>
          <w:lang w:val="en-US" w:eastAsia="zh-CN" w:bidi="hi-IN"/>
        </w:rPr>
      </w:pPr>
      <w:r w:rsidRPr="00140D90">
        <w:rPr>
          <w:rFonts w:eastAsia="等线"/>
          <w:kern w:val="2"/>
          <w:sz w:val="21"/>
          <w:lang w:val="en-US" w:eastAsia="zh-CN" w:bidi="hi-IN"/>
        </w:rPr>
        <w:t>It</w:t>
      </w:r>
      <w:r w:rsidRPr="00140D90">
        <w:rPr>
          <w:rFonts w:eastAsia="等线" w:hint="eastAsia"/>
          <w:kern w:val="2"/>
          <w:sz w:val="21"/>
          <w:lang w:val="en-US" w:eastAsia="zh-CN" w:bidi="hi-IN"/>
        </w:rPr>
        <w:t xml:space="preserve"> was agreed </w:t>
      </w:r>
      <w:r w:rsidR="002723BF" w:rsidRPr="00140D90">
        <w:rPr>
          <w:rFonts w:eastAsia="等线" w:hint="eastAsia"/>
          <w:kern w:val="2"/>
          <w:sz w:val="21"/>
          <w:lang w:val="en-US" w:eastAsia="zh-CN" w:bidi="hi-IN"/>
        </w:rPr>
        <w:t>in RAN4</w:t>
      </w:r>
      <w:r w:rsidR="00E3031E" w:rsidRPr="00140D90">
        <w:rPr>
          <w:rFonts w:eastAsia="等线" w:hint="eastAsia"/>
          <w:kern w:val="2"/>
          <w:sz w:val="21"/>
          <w:lang w:val="en-US" w:eastAsia="zh-CN" w:bidi="hi-IN"/>
        </w:rPr>
        <w:t>#112</w:t>
      </w:r>
      <w:r w:rsidR="002723BF" w:rsidRPr="00140D90">
        <w:rPr>
          <w:rFonts w:eastAsia="等线" w:hint="eastAsia"/>
          <w:kern w:val="2"/>
          <w:sz w:val="21"/>
          <w:lang w:val="en-US" w:eastAsia="zh-CN" w:bidi="hi-IN"/>
        </w:rPr>
        <w:t xml:space="preserve"> meeting </w:t>
      </w:r>
      <w:r w:rsidR="00C63EFC" w:rsidRPr="00140D90">
        <w:rPr>
          <w:rFonts w:eastAsia="等线" w:hint="eastAsia"/>
          <w:kern w:val="2"/>
          <w:sz w:val="21"/>
          <w:lang w:val="en-US" w:eastAsia="zh-CN" w:bidi="hi-IN"/>
        </w:rPr>
        <w:t xml:space="preserve">as below </w:t>
      </w:r>
      <w:r w:rsidR="002723BF" w:rsidRPr="00140D90">
        <w:rPr>
          <w:rFonts w:eastAsia="等线" w:hint="eastAsia"/>
          <w:kern w:val="2"/>
          <w:sz w:val="21"/>
          <w:lang w:val="en-US" w:eastAsia="zh-CN" w:bidi="hi-IN"/>
        </w:rPr>
        <w:t xml:space="preserve">to </w:t>
      </w:r>
      <w:r w:rsidR="00BE2722" w:rsidRPr="00140D90">
        <w:rPr>
          <w:rFonts w:eastAsia="等线" w:hint="eastAsia"/>
          <w:kern w:val="2"/>
          <w:sz w:val="21"/>
          <w:lang w:val="en-US" w:eastAsia="zh-CN" w:bidi="hi-IN"/>
        </w:rPr>
        <w:t>discuss potential impact</w:t>
      </w:r>
      <w:r w:rsidR="001651B1" w:rsidRPr="00140D90">
        <w:rPr>
          <w:rFonts w:eastAsia="等线" w:hint="eastAsia"/>
          <w:kern w:val="2"/>
          <w:sz w:val="21"/>
          <w:lang w:val="en-US" w:eastAsia="zh-CN" w:bidi="hi-IN"/>
        </w:rPr>
        <w:t>s</w:t>
      </w:r>
      <w:r w:rsidR="00BE2722" w:rsidRPr="00140D90">
        <w:rPr>
          <w:rFonts w:eastAsia="等线" w:hint="eastAsia"/>
          <w:kern w:val="2"/>
          <w:sz w:val="21"/>
          <w:lang w:val="en-US" w:eastAsia="zh-CN" w:bidi="hi-IN"/>
        </w:rPr>
        <w:t xml:space="preserve"> on the following</w:t>
      </w:r>
      <w:r w:rsidR="002723BF" w:rsidRPr="00140D90">
        <w:rPr>
          <w:rFonts w:eastAsia="等线" w:hint="eastAsia"/>
          <w:kern w:val="2"/>
          <w:sz w:val="21"/>
          <w:lang w:val="en-US" w:eastAsia="zh-CN" w:bidi="hi-IN"/>
        </w:rPr>
        <w:t xml:space="preserve"> requirements due to SSB adaptation</w:t>
      </w:r>
      <w:r w:rsidR="000818AC" w:rsidRPr="00140D90">
        <w:rPr>
          <w:rFonts w:eastAsia="等线" w:hint="eastAsia"/>
          <w:kern w:val="2"/>
          <w:sz w:val="21"/>
          <w:lang w:val="en-US" w:eastAsia="zh-CN" w:bidi="hi-IN"/>
        </w:rPr>
        <w:t xml:space="preserve"> impact</w:t>
      </w:r>
      <w:r w:rsidR="002723BF" w:rsidRPr="00140D90">
        <w:rPr>
          <w:rFonts w:eastAsia="等线" w:hint="eastAsia"/>
          <w:kern w:val="2"/>
          <w:sz w:val="21"/>
          <w:lang w:val="en-US" w:eastAsia="zh-CN" w:bidi="hi-I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40D90" w:rsidRPr="00140D90" w:rsidTr="00E84EB5">
        <w:tc>
          <w:tcPr>
            <w:tcW w:w="9857" w:type="dxa"/>
          </w:tcPr>
          <w:p w:rsidR="008C4804" w:rsidRPr="00140D90" w:rsidRDefault="008C4804" w:rsidP="008C4804">
            <w:pPr>
              <w:snapToGrid w:val="0"/>
              <w:spacing w:after="120"/>
              <w:rPr>
                <w:b/>
                <w:szCs w:val="21"/>
                <w:u w:val="single"/>
                <w:lang w:eastAsia="ko-KR"/>
              </w:rPr>
            </w:pPr>
            <w:r w:rsidRPr="00140D90">
              <w:rPr>
                <w:b/>
                <w:szCs w:val="21"/>
                <w:u w:val="single"/>
                <w:lang w:eastAsia="ko-KR"/>
              </w:rPr>
              <w:t>Issue 1-2-1: Requirements need updating</w:t>
            </w:r>
          </w:p>
          <w:p w:rsidR="008C4804" w:rsidRPr="00140D90" w:rsidRDefault="008C4804" w:rsidP="008C4804">
            <w:pPr>
              <w:snapToGrid w:val="0"/>
              <w:spacing w:after="120"/>
              <w:rPr>
                <w:szCs w:val="21"/>
                <w:highlight w:val="green"/>
                <w:lang w:eastAsia="zh-CN"/>
              </w:rPr>
            </w:pPr>
            <w:r w:rsidRPr="00140D90">
              <w:rPr>
                <w:szCs w:val="21"/>
                <w:highlight w:val="green"/>
                <w:lang w:eastAsia="zh-CN"/>
              </w:rPr>
              <w:t>Agreement:</w:t>
            </w:r>
          </w:p>
          <w:p w:rsidR="008C4804" w:rsidRPr="007B271E" w:rsidRDefault="008C4804" w:rsidP="00F5505F">
            <w:pPr>
              <w:pStyle w:val="af8"/>
              <w:widowControl/>
              <w:numPr>
                <w:ilvl w:val="1"/>
                <w:numId w:val="6"/>
              </w:numPr>
              <w:autoSpaceDN w:val="0"/>
              <w:snapToGrid w:val="0"/>
              <w:spacing w:before="0" w:after="120" w:line="240" w:lineRule="auto"/>
              <w:ind w:left="1656" w:firstLineChars="0"/>
              <w:jc w:val="left"/>
              <w:rPr>
                <w:sz w:val="20"/>
                <w:szCs w:val="21"/>
                <w:lang w:eastAsia="en-US"/>
              </w:rPr>
            </w:pPr>
            <w:bookmarkStart w:id="2" w:name="_GoBack"/>
            <w:bookmarkEnd w:id="2"/>
            <w:r w:rsidRPr="007B271E">
              <w:rPr>
                <w:sz w:val="20"/>
                <w:szCs w:val="21"/>
              </w:rPr>
              <w:t>RAN4 to discuss whether there are any impacts on at least the following RRM requirements due to SSB adaption:</w:t>
            </w:r>
          </w:p>
          <w:p w:rsidR="008C4804" w:rsidRPr="007B271E" w:rsidRDefault="008C4804" w:rsidP="00F5505F">
            <w:pPr>
              <w:pStyle w:val="af8"/>
              <w:widowControl/>
              <w:numPr>
                <w:ilvl w:val="2"/>
                <w:numId w:val="6"/>
              </w:numPr>
              <w:autoSpaceDN w:val="0"/>
              <w:snapToGrid w:val="0"/>
              <w:spacing w:before="0" w:after="120" w:line="240" w:lineRule="auto"/>
              <w:ind w:left="2376" w:firstLineChars="0"/>
              <w:jc w:val="left"/>
              <w:rPr>
                <w:sz w:val="20"/>
                <w:szCs w:val="21"/>
              </w:rPr>
            </w:pPr>
            <w:r w:rsidRPr="007B271E">
              <w:rPr>
                <w:sz w:val="20"/>
                <w:szCs w:val="21"/>
              </w:rPr>
              <w:t>L1-RSRP for serving cell</w:t>
            </w:r>
          </w:p>
          <w:p w:rsidR="008C4804" w:rsidRPr="007B271E" w:rsidRDefault="008C4804" w:rsidP="00F5505F">
            <w:pPr>
              <w:pStyle w:val="af8"/>
              <w:widowControl/>
              <w:numPr>
                <w:ilvl w:val="2"/>
                <w:numId w:val="6"/>
              </w:numPr>
              <w:autoSpaceDN w:val="0"/>
              <w:snapToGrid w:val="0"/>
              <w:spacing w:before="0" w:after="120" w:line="240" w:lineRule="auto"/>
              <w:ind w:left="2376" w:firstLineChars="0"/>
              <w:jc w:val="left"/>
              <w:rPr>
                <w:sz w:val="20"/>
                <w:szCs w:val="21"/>
              </w:rPr>
            </w:pPr>
            <w:r w:rsidRPr="007B271E">
              <w:rPr>
                <w:sz w:val="20"/>
                <w:szCs w:val="21"/>
              </w:rPr>
              <w:t>L1-SINR</w:t>
            </w:r>
          </w:p>
          <w:p w:rsidR="008C4804" w:rsidRPr="007B271E" w:rsidRDefault="008C4804" w:rsidP="00F5505F">
            <w:pPr>
              <w:pStyle w:val="af8"/>
              <w:widowControl/>
              <w:numPr>
                <w:ilvl w:val="2"/>
                <w:numId w:val="6"/>
              </w:numPr>
              <w:autoSpaceDN w:val="0"/>
              <w:snapToGrid w:val="0"/>
              <w:spacing w:before="0" w:after="120" w:line="240" w:lineRule="auto"/>
              <w:ind w:left="2376" w:firstLineChars="0"/>
              <w:jc w:val="left"/>
              <w:rPr>
                <w:sz w:val="20"/>
                <w:szCs w:val="21"/>
              </w:rPr>
            </w:pPr>
            <w:r w:rsidRPr="007B271E">
              <w:rPr>
                <w:sz w:val="20"/>
                <w:szCs w:val="21"/>
              </w:rPr>
              <w:t>BFD</w:t>
            </w:r>
          </w:p>
          <w:p w:rsidR="008C4804" w:rsidRPr="007B271E" w:rsidRDefault="008C4804" w:rsidP="00F5505F">
            <w:pPr>
              <w:pStyle w:val="af8"/>
              <w:widowControl/>
              <w:numPr>
                <w:ilvl w:val="2"/>
                <w:numId w:val="6"/>
              </w:numPr>
              <w:autoSpaceDN w:val="0"/>
              <w:snapToGrid w:val="0"/>
              <w:spacing w:before="0" w:after="120" w:line="240" w:lineRule="auto"/>
              <w:ind w:left="2376" w:firstLineChars="0"/>
              <w:jc w:val="left"/>
              <w:rPr>
                <w:sz w:val="20"/>
                <w:szCs w:val="21"/>
              </w:rPr>
            </w:pPr>
            <w:r w:rsidRPr="007B271E">
              <w:rPr>
                <w:sz w:val="20"/>
                <w:szCs w:val="21"/>
              </w:rPr>
              <w:t>CBD</w:t>
            </w:r>
          </w:p>
          <w:p w:rsidR="008C4804" w:rsidRPr="007B271E" w:rsidRDefault="008C4804" w:rsidP="00F5505F">
            <w:pPr>
              <w:pStyle w:val="af8"/>
              <w:widowControl/>
              <w:numPr>
                <w:ilvl w:val="2"/>
                <w:numId w:val="6"/>
              </w:numPr>
              <w:autoSpaceDN w:val="0"/>
              <w:snapToGrid w:val="0"/>
              <w:spacing w:before="0" w:after="120" w:line="240" w:lineRule="auto"/>
              <w:ind w:left="2376" w:firstLineChars="0"/>
              <w:jc w:val="left"/>
              <w:rPr>
                <w:sz w:val="20"/>
                <w:szCs w:val="21"/>
              </w:rPr>
            </w:pPr>
            <w:proofErr w:type="spellStart"/>
            <w:r w:rsidRPr="007B271E">
              <w:rPr>
                <w:sz w:val="20"/>
                <w:szCs w:val="21"/>
              </w:rPr>
              <w:t>SCell</w:t>
            </w:r>
            <w:proofErr w:type="spellEnd"/>
            <w:r w:rsidRPr="007B271E">
              <w:rPr>
                <w:sz w:val="20"/>
                <w:szCs w:val="21"/>
              </w:rPr>
              <w:t xml:space="preserve"> activation</w:t>
            </w:r>
          </w:p>
          <w:p w:rsidR="008C4804" w:rsidRPr="007B271E" w:rsidRDefault="008C4804" w:rsidP="00F5505F">
            <w:pPr>
              <w:pStyle w:val="af8"/>
              <w:widowControl/>
              <w:numPr>
                <w:ilvl w:val="2"/>
                <w:numId w:val="6"/>
              </w:numPr>
              <w:autoSpaceDN w:val="0"/>
              <w:snapToGrid w:val="0"/>
              <w:spacing w:before="0" w:after="120" w:line="240" w:lineRule="auto"/>
              <w:ind w:left="2376" w:firstLineChars="0"/>
              <w:jc w:val="left"/>
              <w:rPr>
                <w:sz w:val="20"/>
                <w:szCs w:val="21"/>
              </w:rPr>
            </w:pPr>
            <w:r w:rsidRPr="007B271E">
              <w:rPr>
                <w:sz w:val="20"/>
                <w:szCs w:val="21"/>
              </w:rPr>
              <w:t>TCI state switching</w:t>
            </w:r>
          </w:p>
          <w:p w:rsidR="008C4804" w:rsidRPr="007B271E" w:rsidRDefault="008C4804" w:rsidP="00F5505F">
            <w:pPr>
              <w:pStyle w:val="af8"/>
              <w:widowControl/>
              <w:numPr>
                <w:ilvl w:val="2"/>
                <w:numId w:val="6"/>
              </w:numPr>
              <w:autoSpaceDN w:val="0"/>
              <w:snapToGrid w:val="0"/>
              <w:spacing w:before="0" w:after="120" w:line="240" w:lineRule="auto"/>
              <w:ind w:left="2376" w:firstLineChars="0"/>
              <w:jc w:val="left"/>
              <w:rPr>
                <w:sz w:val="20"/>
                <w:szCs w:val="21"/>
              </w:rPr>
            </w:pPr>
            <w:r w:rsidRPr="007B271E">
              <w:rPr>
                <w:sz w:val="20"/>
                <w:szCs w:val="21"/>
              </w:rPr>
              <w:t xml:space="preserve">NR intra-frequency L3 measurement </w:t>
            </w:r>
          </w:p>
          <w:p w:rsidR="008C4804" w:rsidRPr="007B271E" w:rsidRDefault="008C4804" w:rsidP="00F5505F">
            <w:pPr>
              <w:pStyle w:val="af8"/>
              <w:widowControl/>
              <w:numPr>
                <w:ilvl w:val="2"/>
                <w:numId w:val="6"/>
              </w:numPr>
              <w:autoSpaceDN w:val="0"/>
              <w:snapToGrid w:val="0"/>
              <w:spacing w:before="0" w:after="120" w:line="240" w:lineRule="auto"/>
              <w:ind w:left="2376" w:firstLineChars="0"/>
              <w:jc w:val="left"/>
              <w:rPr>
                <w:sz w:val="20"/>
                <w:szCs w:val="21"/>
              </w:rPr>
            </w:pPr>
            <w:r w:rsidRPr="007B271E">
              <w:rPr>
                <w:sz w:val="20"/>
                <w:szCs w:val="21"/>
              </w:rPr>
              <w:t xml:space="preserve">NR inter-frequency L3 measurement </w:t>
            </w:r>
          </w:p>
          <w:p w:rsidR="00E84EB5" w:rsidRPr="00140D90" w:rsidRDefault="008C4804" w:rsidP="008C4804">
            <w:pPr>
              <w:snapToGrid w:val="0"/>
              <w:spacing w:after="120"/>
              <w:ind w:left="1420"/>
              <w:rPr>
                <w:szCs w:val="21"/>
                <w:lang w:eastAsia="zh-CN"/>
              </w:rPr>
            </w:pPr>
            <w:r w:rsidRPr="007B271E">
              <w:rPr>
                <w:szCs w:val="21"/>
                <w:lang w:eastAsia="zh-CN"/>
              </w:rPr>
              <w:t>Note: Above list could be further updated based on RAN4 discussion.</w:t>
            </w:r>
          </w:p>
        </w:tc>
      </w:tr>
    </w:tbl>
    <w:p w:rsidR="00E84EB5" w:rsidRPr="00140D90" w:rsidRDefault="00EF6CDF" w:rsidP="00BD21AB">
      <w:pPr>
        <w:spacing w:beforeLines="50" w:before="120" w:after="120"/>
        <w:rPr>
          <w:rFonts w:eastAsia="等线"/>
          <w:kern w:val="2"/>
          <w:sz w:val="21"/>
          <w:lang w:val="en-US" w:eastAsia="zh-CN" w:bidi="hi-IN"/>
        </w:rPr>
      </w:pPr>
      <w:r w:rsidRPr="00140D90">
        <w:rPr>
          <w:rFonts w:eastAsia="等线" w:hint="eastAsia"/>
          <w:kern w:val="2"/>
          <w:sz w:val="21"/>
          <w:lang w:val="en-US" w:eastAsia="zh-CN" w:bidi="hi-IN"/>
        </w:rPr>
        <w:t>RAN4 has agreed to discuss SSB periodicity adaptation in time domain as starting point according to RAN1 agreements</w:t>
      </w:r>
      <w:r w:rsidR="00C63EFC" w:rsidRPr="00140D90">
        <w:rPr>
          <w:rFonts w:eastAsia="等线" w:hint="eastAsia"/>
          <w:kern w:val="2"/>
          <w:sz w:val="21"/>
          <w:lang w:val="en-US" w:eastAsia="zh-CN" w:bidi="hi-IN"/>
        </w:rPr>
        <w:t xml:space="preserve">. </w:t>
      </w:r>
      <w:r w:rsidR="009F6A5A" w:rsidRPr="00140D90">
        <w:rPr>
          <w:rFonts w:eastAsia="等线"/>
          <w:kern w:val="2"/>
          <w:sz w:val="21"/>
          <w:lang w:val="en-US" w:eastAsia="zh-CN" w:bidi="hi-IN"/>
        </w:rPr>
        <w:t>A</w:t>
      </w:r>
      <w:r w:rsidR="009F6A5A" w:rsidRPr="00140D90">
        <w:rPr>
          <w:rFonts w:eastAsia="等线" w:hint="eastAsia"/>
          <w:kern w:val="2"/>
          <w:sz w:val="21"/>
          <w:lang w:val="en-US" w:eastAsia="zh-CN" w:bidi="hi-IN"/>
        </w:rPr>
        <w:t>ccording to</w:t>
      </w:r>
      <w:r w:rsidR="00C63EFC" w:rsidRPr="00140D90">
        <w:rPr>
          <w:rFonts w:eastAsia="等线" w:hint="eastAsia"/>
          <w:kern w:val="2"/>
          <w:sz w:val="21"/>
          <w:lang w:val="en-US" w:eastAsia="zh-CN" w:bidi="hi-IN"/>
        </w:rPr>
        <w:t xml:space="preserve"> the existing L3 measurement requirements in TS 38.133</w:t>
      </w:r>
      <w:r w:rsidR="00A84E52">
        <w:rPr>
          <w:rFonts w:eastAsia="等线" w:hint="eastAsia"/>
          <w:kern w:val="2"/>
          <w:sz w:val="21"/>
          <w:lang w:val="en-US" w:eastAsia="zh-CN" w:bidi="hi-IN"/>
        </w:rPr>
        <w:t xml:space="preserve"> [3]</w:t>
      </w:r>
      <w:r w:rsidR="00C63EFC" w:rsidRPr="00140D90">
        <w:rPr>
          <w:rFonts w:eastAsia="等线" w:hint="eastAsia"/>
          <w:kern w:val="2"/>
          <w:sz w:val="21"/>
          <w:lang w:val="en-US" w:eastAsia="zh-CN" w:bidi="hi-IN"/>
        </w:rPr>
        <w:t xml:space="preserve">, we can see that the requirements are based on SMTC periodicity. </w:t>
      </w:r>
      <w:r w:rsidR="00C63EFC" w:rsidRPr="00140D90">
        <w:rPr>
          <w:rFonts w:eastAsia="等线"/>
          <w:kern w:val="2"/>
          <w:sz w:val="21"/>
          <w:lang w:val="en-US" w:eastAsia="zh-CN" w:bidi="hi-IN"/>
        </w:rPr>
        <w:t>I</w:t>
      </w:r>
      <w:r w:rsidR="00C63EFC" w:rsidRPr="00140D90">
        <w:rPr>
          <w:rFonts w:eastAsia="等线" w:hint="eastAsia"/>
          <w:kern w:val="2"/>
          <w:sz w:val="21"/>
          <w:lang w:val="en-US" w:eastAsia="zh-CN" w:bidi="hi-IN"/>
        </w:rPr>
        <w:t>f network only indicate the periodicity adaption</w:t>
      </w:r>
      <w:r w:rsidR="00222E90" w:rsidRPr="00140D90">
        <w:rPr>
          <w:rFonts w:eastAsia="等线" w:hint="eastAsia"/>
          <w:kern w:val="2"/>
          <w:sz w:val="21"/>
          <w:lang w:val="en-US" w:eastAsia="zh-CN" w:bidi="hi-IN"/>
        </w:rPr>
        <w:t xml:space="preserve"> in time-domain</w:t>
      </w:r>
      <w:r w:rsidR="00C63EFC" w:rsidRPr="00140D90">
        <w:rPr>
          <w:rFonts w:eastAsia="等线" w:hint="eastAsia"/>
          <w:kern w:val="2"/>
          <w:sz w:val="21"/>
          <w:lang w:val="en-US" w:eastAsia="zh-CN" w:bidi="hi-IN"/>
        </w:rPr>
        <w:t xml:space="preserve">, </w:t>
      </w:r>
      <w:r w:rsidR="002F2917" w:rsidRPr="00140D90">
        <w:rPr>
          <w:rFonts w:eastAsia="等线" w:hint="eastAsia"/>
          <w:kern w:val="2"/>
          <w:sz w:val="21"/>
          <w:lang w:val="en-US" w:eastAsia="zh-CN" w:bidi="hi-IN"/>
        </w:rPr>
        <w:t>t</w:t>
      </w:r>
      <w:r w:rsidR="0059286F" w:rsidRPr="00140D90">
        <w:rPr>
          <w:rFonts w:eastAsia="等线" w:hint="eastAsia"/>
          <w:kern w:val="2"/>
          <w:sz w:val="21"/>
          <w:lang w:val="en-US" w:eastAsia="zh-CN" w:bidi="hi-IN"/>
        </w:rPr>
        <w:t xml:space="preserve">he only potential </w:t>
      </w:r>
      <w:r w:rsidR="000F2D00" w:rsidRPr="00140D90">
        <w:rPr>
          <w:rFonts w:eastAsia="等线" w:hint="eastAsia"/>
          <w:kern w:val="2"/>
          <w:sz w:val="21"/>
          <w:lang w:val="en-US" w:eastAsia="zh-CN" w:bidi="hi-IN"/>
        </w:rPr>
        <w:t>difference</w:t>
      </w:r>
      <w:r w:rsidR="0059286F" w:rsidRPr="00140D90">
        <w:rPr>
          <w:rFonts w:eastAsia="等线" w:hint="eastAsia"/>
          <w:kern w:val="2"/>
          <w:sz w:val="21"/>
          <w:lang w:val="en-US" w:eastAsia="zh-CN" w:bidi="hi-IN"/>
        </w:rPr>
        <w:t xml:space="preserve"> is that this may lead to SMTC reconfiguration</w:t>
      </w:r>
      <w:r w:rsidR="000F2D00" w:rsidRPr="00140D90">
        <w:rPr>
          <w:rFonts w:eastAsia="等线" w:hint="eastAsia"/>
          <w:kern w:val="2"/>
          <w:sz w:val="21"/>
          <w:lang w:val="en-US" w:eastAsia="zh-CN" w:bidi="hi-IN"/>
        </w:rPr>
        <w:t xml:space="preserve"> which may impact L3 measurement requirements</w:t>
      </w:r>
      <w:r w:rsidR="0059286F" w:rsidRPr="00140D90">
        <w:rPr>
          <w:rFonts w:eastAsia="等线" w:hint="eastAsia"/>
          <w:kern w:val="2"/>
          <w:sz w:val="21"/>
          <w:lang w:val="en-US" w:eastAsia="zh-CN" w:bidi="hi-IN"/>
        </w:rPr>
        <w:t xml:space="preserve">. </w:t>
      </w:r>
      <w:r w:rsidR="0059286F" w:rsidRPr="00140D90">
        <w:rPr>
          <w:rFonts w:eastAsia="等线"/>
          <w:kern w:val="2"/>
          <w:sz w:val="21"/>
          <w:lang w:val="en-US" w:eastAsia="zh-CN" w:bidi="hi-IN"/>
        </w:rPr>
        <w:t>B</w:t>
      </w:r>
      <w:r w:rsidR="0059286F" w:rsidRPr="00140D90">
        <w:rPr>
          <w:rFonts w:eastAsia="等线" w:hint="eastAsia"/>
          <w:kern w:val="2"/>
          <w:sz w:val="21"/>
          <w:lang w:val="en-US" w:eastAsia="zh-CN" w:bidi="hi-IN"/>
        </w:rPr>
        <w:t xml:space="preserve">ut since </w:t>
      </w:r>
      <w:r w:rsidR="002F2917" w:rsidRPr="00140D90">
        <w:rPr>
          <w:rFonts w:eastAsia="等线"/>
          <w:kern w:val="2"/>
          <w:sz w:val="21"/>
          <w:lang w:val="en-US" w:eastAsia="zh-CN" w:bidi="hi-IN"/>
        </w:rPr>
        <w:t xml:space="preserve">RAN2 has not replied to LS </w:t>
      </w:r>
      <w:r w:rsidR="002F2917" w:rsidRPr="00140D90">
        <w:rPr>
          <w:rFonts w:eastAsia="等线" w:hint="eastAsia"/>
          <w:kern w:val="2"/>
          <w:sz w:val="21"/>
          <w:lang w:val="en-US" w:eastAsia="zh-CN" w:bidi="hi-IN"/>
        </w:rPr>
        <w:t xml:space="preserve">about the </w:t>
      </w:r>
      <w:r w:rsidR="00A85949" w:rsidRPr="00140D90">
        <w:rPr>
          <w:rFonts w:eastAsia="等线" w:hint="eastAsia"/>
          <w:kern w:val="2"/>
          <w:sz w:val="21"/>
          <w:lang w:val="en-US" w:eastAsia="zh-CN" w:bidi="hi-IN"/>
        </w:rPr>
        <w:t>SMTC impact</w:t>
      </w:r>
      <w:r w:rsidR="002F2917" w:rsidRPr="00140D90">
        <w:rPr>
          <w:rFonts w:eastAsia="等线" w:hint="eastAsia"/>
          <w:kern w:val="2"/>
          <w:sz w:val="21"/>
          <w:lang w:val="en-US" w:eastAsia="zh-CN" w:bidi="hi-IN"/>
        </w:rPr>
        <w:t xml:space="preserve"> yet</w:t>
      </w:r>
      <w:r w:rsidR="00A85949" w:rsidRPr="00140D90">
        <w:rPr>
          <w:rFonts w:eastAsia="等线" w:hint="eastAsia"/>
          <w:kern w:val="2"/>
          <w:sz w:val="21"/>
          <w:lang w:val="en-US" w:eastAsia="zh-CN" w:bidi="hi-IN"/>
        </w:rPr>
        <w:t xml:space="preserve">, we can </w:t>
      </w:r>
      <w:r w:rsidR="002F2917" w:rsidRPr="00140D90">
        <w:rPr>
          <w:rFonts w:eastAsia="等线" w:hint="eastAsia"/>
          <w:kern w:val="2"/>
          <w:sz w:val="21"/>
          <w:lang w:val="en-US" w:eastAsia="zh-CN" w:bidi="hi-IN"/>
        </w:rPr>
        <w:t xml:space="preserve">continue to </w:t>
      </w:r>
      <w:r w:rsidR="00A85949" w:rsidRPr="00140D90">
        <w:rPr>
          <w:rFonts w:eastAsia="等线" w:hint="eastAsia"/>
          <w:kern w:val="2"/>
          <w:sz w:val="21"/>
          <w:lang w:val="en-US" w:eastAsia="zh-CN" w:bidi="hi-IN"/>
        </w:rPr>
        <w:t xml:space="preserve">wait for the reply to further discuss the L3 measurement impact. </w:t>
      </w:r>
    </w:p>
    <w:p w:rsidR="00DF2897" w:rsidRPr="00140D90" w:rsidRDefault="00DF2897" w:rsidP="005F6C6E">
      <w:pPr>
        <w:spacing w:after="120"/>
        <w:rPr>
          <w:b/>
          <w:sz w:val="21"/>
          <w:lang w:val="en-US" w:eastAsia="zh-CN"/>
        </w:rPr>
      </w:pPr>
      <w:r w:rsidRPr="00140D90">
        <w:rPr>
          <w:b/>
          <w:sz w:val="21"/>
          <w:lang w:val="en-US" w:eastAsia="zh-CN"/>
        </w:rPr>
        <w:t>P</w:t>
      </w:r>
      <w:r w:rsidRPr="00140D90">
        <w:rPr>
          <w:rFonts w:hint="eastAsia"/>
          <w:b/>
          <w:sz w:val="21"/>
          <w:lang w:val="en-US" w:eastAsia="zh-CN"/>
        </w:rPr>
        <w:t xml:space="preserve">roposal </w:t>
      </w:r>
      <w:r w:rsidR="002F2917" w:rsidRPr="00140D90">
        <w:rPr>
          <w:rFonts w:hint="eastAsia"/>
          <w:b/>
          <w:sz w:val="21"/>
          <w:lang w:val="en-US" w:eastAsia="zh-CN"/>
        </w:rPr>
        <w:t>1</w:t>
      </w:r>
      <w:r w:rsidRPr="00140D90">
        <w:rPr>
          <w:rFonts w:hint="eastAsia"/>
          <w:b/>
          <w:sz w:val="21"/>
          <w:lang w:val="en-US" w:eastAsia="zh-CN"/>
        </w:rPr>
        <w:t xml:space="preserve">: </w:t>
      </w:r>
      <w:r w:rsidR="00B6780E" w:rsidRPr="00140D90">
        <w:rPr>
          <w:b/>
          <w:sz w:val="21"/>
          <w:lang w:val="en-US" w:eastAsia="zh-CN"/>
        </w:rPr>
        <w:t>Regarding</w:t>
      </w:r>
      <w:r w:rsidR="00B6780E" w:rsidRPr="00140D90">
        <w:rPr>
          <w:rFonts w:hint="eastAsia"/>
          <w:b/>
          <w:sz w:val="21"/>
          <w:lang w:val="en-US" w:eastAsia="zh-CN"/>
        </w:rPr>
        <w:t xml:space="preserve"> the impact on </w:t>
      </w:r>
      <w:r w:rsidR="00B6780E" w:rsidRPr="00140D90">
        <w:rPr>
          <w:b/>
          <w:sz w:val="21"/>
          <w:lang w:val="en-US" w:eastAsia="zh-CN"/>
        </w:rPr>
        <w:t xml:space="preserve">L3 measurement requirements </w:t>
      </w:r>
      <w:r w:rsidR="00B6780E" w:rsidRPr="00140D90">
        <w:rPr>
          <w:rFonts w:eastAsia="等线" w:hint="eastAsia"/>
          <w:b/>
          <w:kern w:val="2"/>
          <w:sz w:val="21"/>
          <w:lang w:val="en-US" w:eastAsia="zh-CN" w:bidi="hi-IN"/>
        </w:rPr>
        <w:t>due to SSB adaptation,</w:t>
      </w:r>
      <w:r w:rsidR="00B6780E" w:rsidRPr="00140D90">
        <w:rPr>
          <w:rFonts w:hint="eastAsia"/>
          <w:b/>
          <w:sz w:val="21"/>
          <w:lang w:val="en-US" w:eastAsia="zh-CN"/>
        </w:rPr>
        <w:t xml:space="preserve"> RAN4 </w:t>
      </w:r>
      <w:r w:rsidR="00B6780E" w:rsidRPr="00140D90">
        <w:rPr>
          <w:b/>
          <w:sz w:val="21"/>
          <w:lang w:val="en-US" w:eastAsia="zh-CN"/>
        </w:rPr>
        <w:t xml:space="preserve">continue to wait </w:t>
      </w:r>
      <w:r w:rsidR="00B6780E" w:rsidRPr="00140D90">
        <w:rPr>
          <w:rFonts w:hint="eastAsia"/>
          <w:b/>
          <w:sz w:val="21"/>
          <w:lang w:val="en-US" w:eastAsia="zh-CN"/>
        </w:rPr>
        <w:t>for</w:t>
      </w:r>
      <w:r w:rsidRPr="00140D90">
        <w:rPr>
          <w:rFonts w:eastAsia="等线" w:hint="eastAsia"/>
          <w:b/>
          <w:kern w:val="2"/>
          <w:sz w:val="21"/>
          <w:lang w:val="en-US" w:eastAsia="zh-CN" w:bidi="hi-IN"/>
        </w:rPr>
        <w:t xml:space="preserve"> </w:t>
      </w:r>
      <w:r w:rsidR="00B6780E" w:rsidRPr="00140D90">
        <w:rPr>
          <w:rFonts w:eastAsia="等线"/>
          <w:b/>
          <w:kern w:val="2"/>
          <w:sz w:val="21"/>
          <w:lang w:val="en-US" w:eastAsia="zh-CN" w:bidi="hi-IN"/>
        </w:rPr>
        <w:t>RAN2's response</w:t>
      </w:r>
      <w:r w:rsidRPr="00140D90">
        <w:rPr>
          <w:rFonts w:eastAsia="等线" w:hint="eastAsia"/>
          <w:b/>
          <w:kern w:val="2"/>
          <w:sz w:val="21"/>
          <w:lang w:val="en-US" w:eastAsia="zh-CN" w:bidi="hi-IN"/>
        </w:rPr>
        <w:t xml:space="preserve"> on the SMTC configuration</w:t>
      </w:r>
      <w:r w:rsidRPr="00140D90">
        <w:rPr>
          <w:rFonts w:hint="eastAsia"/>
          <w:b/>
          <w:sz w:val="21"/>
          <w:lang w:val="en-US" w:eastAsia="zh-CN"/>
        </w:rPr>
        <w:t xml:space="preserve">. </w:t>
      </w:r>
    </w:p>
    <w:p w:rsidR="00F471E4" w:rsidRPr="00140D90" w:rsidRDefault="00F471E4" w:rsidP="00F471E4">
      <w:pPr>
        <w:spacing w:beforeLines="50" w:before="120" w:after="120"/>
        <w:rPr>
          <w:rFonts w:eastAsia="等线"/>
          <w:kern w:val="2"/>
          <w:sz w:val="21"/>
          <w:lang w:val="en-US" w:eastAsia="zh-CN" w:bidi="hi-IN"/>
        </w:rPr>
      </w:pPr>
      <w:r w:rsidRPr="00140D90">
        <w:rPr>
          <w:rFonts w:eastAsia="等线"/>
          <w:kern w:val="2"/>
          <w:sz w:val="21"/>
          <w:lang w:val="en-US" w:eastAsia="zh-CN" w:bidi="hi-IN"/>
        </w:rPr>
        <w:lastRenderedPageBreak/>
        <w:t>F</w:t>
      </w:r>
      <w:r w:rsidRPr="00140D90">
        <w:rPr>
          <w:rFonts w:eastAsia="等线" w:hint="eastAsia"/>
          <w:kern w:val="2"/>
          <w:sz w:val="21"/>
          <w:lang w:val="en-US" w:eastAsia="zh-CN" w:bidi="hi-IN"/>
        </w:rPr>
        <w:t xml:space="preserve">or </w:t>
      </w:r>
      <w:proofErr w:type="spellStart"/>
      <w:r w:rsidRPr="00140D90">
        <w:rPr>
          <w:rFonts w:eastAsia="等线" w:hint="eastAsia"/>
          <w:kern w:val="2"/>
          <w:sz w:val="21"/>
          <w:lang w:val="en-US" w:eastAsia="zh-CN" w:bidi="hi-IN"/>
        </w:rPr>
        <w:t>SCell</w:t>
      </w:r>
      <w:proofErr w:type="spellEnd"/>
      <w:r w:rsidRPr="00140D90">
        <w:rPr>
          <w:rFonts w:eastAsia="等线" w:hint="eastAsia"/>
          <w:kern w:val="2"/>
          <w:sz w:val="21"/>
          <w:lang w:val="en-US" w:eastAsia="zh-CN" w:bidi="hi-IN"/>
        </w:rPr>
        <w:t xml:space="preserve"> activation and TCI state switching, we understand it is not typical case to indicate SSB adaptation during the activation or switching procedure. </w:t>
      </w:r>
      <w:r w:rsidR="00B6780E" w:rsidRPr="00140D90">
        <w:rPr>
          <w:rFonts w:eastAsia="等线" w:hint="eastAsia"/>
          <w:kern w:val="2"/>
          <w:sz w:val="21"/>
          <w:lang w:val="en-US" w:eastAsia="zh-CN" w:bidi="hi-IN"/>
        </w:rPr>
        <w:t>Therefore,</w:t>
      </w:r>
      <w:r w:rsidRPr="00140D90">
        <w:rPr>
          <w:rFonts w:eastAsia="等线" w:hint="eastAsia"/>
          <w:kern w:val="2"/>
          <w:sz w:val="21"/>
          <w:lang w:val="en-US" w:eastAsia="zh-CN" w:bidi="hi-IN"/>
        </w:rPr>
        <w:t xml:space="preserve"> no impact due to SSB adaptation is expected for these requirements. </w:t>
      </w:r>
    </w:p>
    <w:p w:rsidR="00F471E4" w:rsidRPr="00140D90" w:rsidRDefault="00F471E4" w:rsidP="00884229">
      <w:pPr>
        <w:spacing w:after="120"/>
        <w:rPr>
          <w:b/>
          <w:sz w:val="21"/>
          <w:lang w:val="en-US" w:eastAsia="zh-CN"/>
        </w:rPr>
      </w:pPr>
      <w:r w:rsidRPr="00140D90">
        <w:rPr>
          <w:b/>
          <w:sz w:val="21"/>
          <w:lang w:val="en-US" w:eastAsia="zh-CN"/>
        </w:rPr>
        <w:t>P</w:t>
      </w:r>
      <w:r w:rsidRPr="00140D90">
        <w:rPr>
          <w:rFonts w:hint="eastAsia"/>
          <w:b/>
          <w:sz w:val="21"/>
          <w:lang w:val="en-US" w:eastAsia="zh-CN"/>
        </w:rPr>
        <w:t xml:space="preserve">roposal </w:t>
      </w:r>
      <w:r w:rsidR="00B6780E" w:rsidRPr="00140D90">
        <w:rPr>
          <w:rFonts w:hint="eastAsia"/>
          <w:b/>
          <w:sz w:val="21"/>
          <w:lang w:val="en-US" w:eastAsia="zh-CN"/>
        </w:rPr>
        <w:t>2</w:t>
      </w:r>
      <w:r w:rsidRPr="00140D90">
        <w:rPr>
          <w:rFonts w:hint="eastAsia"/>
          <w:b/>
          <w:sz w:val="21"/>
          <w:lang w:val="en-US" w:eastAsia="zh-CN"/>
        </w:rPr>
        <w:t xml:space="preserve">: </w:t>
      </w:r>
      <w:r w:rsidRPr="00140D90">
        <w:rPr>
          <w:rFonts w:eastAsia="等线" w:hint="eastAsia"/>
          <w:b/>
          <w:kern w:val="2"/>
          <w:sz w:val="21"/>
          <w:lang w:val="en-US" w:eastAsia="zh-CN" w:bidi="hi-IN"/>
        </w:rPr>
        <w:t xml:space="preserve">No impact is expected for </w:t>
      </w:r>
      <w:proofErr w:type="spellStart"/>
      <w:r w:rsidRPr="00140D90">
        <w:rPr>
          <w:rFonts w:eastAsia="等线" w:hint="eastAsia"/>
          <w:b/>
          <w:kern w:val="2"/>
          <w:sz w:val="21"/>
          <w:lang w:val="en-US" w:eastAsia="zh-CN" w:bidi="hi-IN"/>
        </w:rPr>
        <w:t>SCell</w:t>
      </w:r>
      <w:proofErr w:type="spellEnd"/>
      <w:r w:rsidRPr="00140D90">
        <w:rPr>
          <w:rFonts w:eastAsia="等线" w:hint="eastAsia"/>
          <w:b/>
          <w:kern w:val="2"/>
          <w:sz w:val="21"/>
          <w:lang w:val="en-US" w:eastAsia="zh-CN" w:bidi="hi-IN"/>
        </w:rPr>
        <w:t xml:space="preserve"> activation and TCI state switching due to SSB adaptation</w:t>
      </w:r>
      <w:r w:rsidRPr="00140D90">
        <w:rPr>
          <w:rFonts w:hint="eastAsia"/>
          <w:b/>
          <w:sz w:val="21"/>
          <w:lang w:val="en-US" w:eastAsia="zh-CN"/>
        </w:rPr>
        <w:t xml:space="preserve">. </w:t>
      </w:r>
    </w:p>
    <w:p w:rsidR="0048156F" w:rsidRPr="00140D90" w:rsidRDefault="00884229" w:rsidP="00D22672">
      <w:pPr>
        <w:spacing w:beforeLines="50" w:before="120" w:after="120"/>
        <w:rPr>
          <w:sz w:val="21"/>
          <w:lang w:eastAsia="zh-CN"/>
        </w:rPr>
      </w:pPr>
      <w:r w:rsidRPr="00140D90">
        <w:rPr>
          <w:sz w:val="21"/>
          <w:lang w:eastAsia="zh-CN"/>
        </w:rPr>
        <w:t>I</w:t>
      </w:r>
      <w:r w:rsidRPr="00140D90">
        <w:rPr>
          <w:rFonts w:hint="eastAsia"/>
          <w:sz w:val="21"/>
          <w:lang w:eastAsia="zh-CN"/>
        </w:rPr>
        <w:t>n RAN1#118 meeting</w:t>
      </w:r>
      <w:r w:rsidR="0058741B" w:rsidRPr="00140D90">
        <w:rPr>
          <w:rFonts w:hint="eastAsia"/>
          <w:sz w:val="21"/>
          <w:lang w:eastAsia="zh-CN"/>
        </w:rPr>
        <w:t>,</w:t>
      </w:r>
      <w:r w:rsidR="003243FA" w:rsidRPr="00140D90">
        <w:rPr>
          <w:rFonts w:hint="eastAsia"/>
          <w:sz w:val="21"/>
          <w:lang w:eastAsia="zh-CN"/>
        </w:rPr>
        <w:t xml:space="preserve"> </w:t>
      </w:r>
      <w:r w:rsidR="0058741B" w:rsidRPr="00140D90">
        <w:rPr>
          <w:rFonts w:hint="eastAsia"/>
          <w:sz w:val="21"/>
          <w:lang w:eastAsia="zh-CN"/>
        </w:rPr>
        <w:t>RAN1 has the following agreements</w:t>
      </w:r>
      <w:r w:rsidRPr="00140D90">
        <w:rPr>
          <w:sz w:val="21"/>
          <w:lang w:eastAsia="zh-CN"/>
        </w:rPr>
        <w:t xml:space="preserve"> </w:t>
      </w:r>
      <w:r w:rsidRPr="00140D90">
        <w:rPr>
          <w:rFonts w:hint="eastAsia"/>
          <w:sz w:val="21"/>
          <w:lang w:eastAsia="zh-CN"/>
        </w:rPr>
        <w:t>for SSB adaptation</w:t>
      </w:r>
      <w:r w:rsidR="003D0EB4" w:rsidRPr="00140D90">
        <w:rPr>
          <w:rFonts w:hint="eastAsia"/>
          <w:sz w:val="21"/>
          <w:lang w:eastAsia="zh-CN"/>
        </w:rPr>
        <w:t xml:space="preserve">, and the conclusion in </w:t>
      </w:r>
      <w:r w:rsidR="003D0EB4" w:rsidRPr="00140D90">
        <w:rPr>
          <w:sz w:val="21"/>
          <w:lang w:eastAsia="zh-CN"/>
        </w:rPr>
        <w:t>RAN1#119</w:t>
      </w:r>
      <w:r w:rsidR="003D0EB4" w:rsidRPr="00140D90">
        <w:rPr>
          <w:rFonts w:hint="eastAsia"/>
          <w:sz w:val="21"/>
          <w:lang w:eastAsia="zh-CN"/>
        </w:rPr>
        <w:t xml:space="preserve"> meeting also is copied </w:t>
      </w:r>
      <w:r w:rsidR="003D0EB4" w:rsidRPr="00140D90">
        <w:rPr>
          <w:sz w:val="21"/>
          <w:lang w:eastAsia="zh-CN"/>
        </w:rPr>
        <w:t>together below</w:t>
      </w:r>
      <w:r w:rsidR="0058741B" w:rsidRPr="00140D90">
        <w:rPr>
          <w:rFonts w:hint="eastAsia"/>
          <w:sz w:val="21"/>
          <w:lang w:eastAsia="zh-C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40D90" w:rsidRPr="00140D90" w:rsidTr="009C3354">
        <w:tc>
          <w:tcPr>
            <w:tcW w:w="9857" w:type="dxa"/>
          </w:tcPr>
          <w:p w:rsidR="003D0EB4" w:rsidRPr="00140D90" w:rsidRDefault="003D0EB4" w:rsidP="003D0EB4">
            <w:pPr>
              <w:suppressAutoHyphens/>
              <w:spacing w:before="120" w:afterLines="50" w:after="120"/>
              <w:rPr>
                <w:rFonts w:cs="Times"/>
                <w:b/>
                <w:bCs/>
                <w:lang w:eastAsia="zh-CN"/>
              </w:rPr>
            </w:pPr>
            <w:r w:rsidRPr="00140D90">
              <w:rPr>
                <w:rFonts w:hint="eastAsia"/>
                <w:b/>
                <w:lang w:eastAsia="zh-CN"/>
              </w:rPr>
              <w:t>RAN1#118:</w:t>
            </w:r>
          </w:p>
          <w:p w:rsidR="0043277F" w:rsidRPr="00140D90" w:rsidRDefault="0043277F" w:rsidP="0043277F">
            <w:pPr>
              <w:suppressAutoHyphens/>
              <w:spacing w:afterLines="50" w:after="120"/>
              <w:rPr>
                <w:rFonts w:cs="Times"/>
                <w:lang w:val="en-US" w:eastAsia="x-none"/>
              </w:rPr>
            </w:pPr>
            <w:r w:rsidRPr="00140D90">
              <w:rPr>
                <w:rFonts w:cs="Times" w:hint="eastAsia"/>
                <w:b/>
                <w:bCs/>
                <w:lang w:eastAsia="x-none"/>
              </w:rPr>
              <w:t>Agreement</w:t>
            </w:r>
          </w:p>
          <w:p w:rsidR="00A64B1A" w:rsidRPr="00140D90" w:rsidRDefault="009453D6" w:rsidP="00F5505F">
            <w:pPr>
              <w:numPr>
                <w:ilvl w:val="0"/>
                <w:numId w:val="5"/>
              </w:numPr>
              <w:suppressAutoHyphens/>
              <w:spacing w:afterLines="50" w:after="120"/>
              <w:rPr>
                <w:rFonts w:cs="Times"/>
                <w:lang w:val="en-US" w:eastAsia="x-none"/>
              </w:rPr>
            </w:pPr>
            <w:r w:rsidRPr="00140D90">
              <w:rPr>
                <w:rFonts w:cs="Times" w:hint="eastAsia"/>
                <w:lang w:eastAsia="x-none"/>
              </w:rPr>
              <w:t>For adaptation mechanism(s) of SSB in time-domain,</w:t>
            </w:r>
          </w:p>
          <w:p w:rsidR="00A64B1A" w:rsidRPr="00140D90" w:rsidRDefault="009453D6" w:rsidP="00F5505F">
            <w:pPr>
              <w:numPr>
                <w:ilvl w:val="1"/>
                <w:numId w:val="5"/>
              </w:numPr>
              <w:suppressAutoHyphens/>
              <w:spacing w:afterLines="50" w:after="120"/>
              <w:rPr>
                <w:rFonts w:cs="Times"/>
                <w:lang w:val="en-US" w:eastAsia="x-none"/>
              </w:rPr>
            </w:pPr>
            <w:r w:rsidRPr="00140D90">
              <w:rPr>
                <w:rFonts w:cs="Times" w:hint="eastAsia"/>
                <w:lang w:eastAsia="x-none"/>
              </w:rPr>
              <w:t>For Rel-19 NES-capable UE</w:t>
            </w:r>
            <w:r w:rsidRPr="00140D90">
              <w:rPr>
                <w:rFonts w:cs="Times" w:hint="eastAsia"/>
                <w:lang w:eastAsia="x-none"/>
              </w:rPr>
              <w:t>’</w:t>
            </w:r>
            <w:r w:rsidRPr="00140D90">
              <w:rPr>
                <w:rFonts w:cs="Times" w:hint="eastAsia"/>
                <w:lang w:eastAsia="x-none"/>
              </w:rPr>
              <w:t xml:space="preserve">s </w:t>
            </w:r>
            <w:proofErr w:type="spellStart"/>
            <w:r w:rsidRPr="00140D90">
              <w:rPr>
                <w:rFonts w:cs="Times" w:hint="eastAsia"/>
                <w:lang w:eastAsia="x-none"/>
              </w:rPr>
              <w:t>PCell</w:t>
            </w:r>
            <w:proofErr w:type="spellEnd"/>
            <w:r w:rsidRPr="00140D90">
              <w:rPr>
                <w:rFonts w:cs="Times" w:hint="eastAsia"/>
                <w:lang w:eastAsia="x-none"/>
              </w:rPr>
              <w:t xml:space="preserve"> (Connected mode), adaptation of CD-SSB on sync raster is not supported </w:t>
            </w:r>
          </w:p>
          <w:p w:rsidR="00A64B1A" w:rsidRPr="00140D90" w:rsidRDefault="009453D6" w:rsidP="00F5505F">
            <w:pPr>
              <w:numPr>
                <w:ilvl w:val="2"/>
                <w:numId w:val="5"/>
              </w:numPr>
              <w:suppressAutoHyphens/>
              <w:spacing w:afterLines="50" w:after="120"/>
              <w:rPr>
                <w:rFonts w:cs="Times"/>
                <w:lang w:val="en-US" w:eastAsia="x-none"/>
              </w:rPr>
            </w:pPr>
            <w:r w:rsidRPr="00140D90">
              <w:rPr>
                <w:rFonts w:cs="Times" w:hint="eastAsia"/>
                <w:lang w:eastAsia="x-none"/>
              </w:rPr>
              <w:t>FFS: Adaptation for SSB that is not CD-SSB is supported (A2)</w:t>
            </w:r>
          </w:p>
          <w:p w:rsidR="00A64B1A" w:rsidRPr="00140D90" w:rsidRDefault="009453D6" w:rsidP="00F5505F">
            <w:pPr>
              <w:numPr>
                <w:ilvl w:val="2"/>
                <w:numId w:val="5"/>
              </w:numPr>
              <w:suppressAutoHyphens/>
              <w:spacing w:afterLines="50" w:after="120"/>
              <w:rPr>
                <w:rFonts w:cs="Times"/>
                <w:lang w:val="en-US" w:eastAsia="x-none"/>
              </w:rPr>
            </w:pPr>
            <w:r w:rsidRPr="00140D90">
              <w:rPr>
                <w:rFonts w:cs="Times" w:hint="eastAsia"/>
                <w:lang w:eastAsia="x-none"/>
              </w:rPr>
              <w:t>FFS: Adaptation for SSB not on sync raster is supported (A3)</w:t>
            </w:r>
          </w:p>
          <w:p w:rsidR="00A64B1A" w:rsidRPr="00140D90" w:rsidRDefault="009453D6" w:rsidP="00F5505F">
            <w:pPr>
              <w:numPr>
                <w:ilvl w:val="1"/>
                <w:numId w:val="5"/>
              </w:numPr>
              <w:suppressAutoHyphens/>
              <w:spacing w:afterLines="50" w:after="120"/>
              <w:rPr>
                <w:rFonts w:cs="Times"/>
                <w:lang w:val="en-US" w:eastAsia="x-none"/>
              </w:rPr>
            </w:pPr>
            <w:r w:rsidRPr="00140D90">
              <w:rPr>
                <w:rFonts w:cs="Times" w:hint="eastAsia"/>
                <w:lang w:eastAsia="x-none"/>
              </w:rPr>
              <w:t>For Rel-19 NES-capable UE</w:t>
            </w:r>
            <w:r w:rsidRPr="00140D90">
              <w:rPr>
                <w:rFonts w:cs="Times" w:hint="eastAsia"/>
                <w:lang w:eastAsia="x-none"/>
              </w:rPr>
              <w:t>’</w:t>
            </w:r>
            <w:r w:rsidRPr="00140D90">
              <w:rPr>
                <w:rFonts w:cs="Times" w:hint="eastAsia"/>
                <w:lang w:eastAsia="x-none"/>
              </w:rPr>
              <w:t xml:space="preserve">s </w:t>
            </w:r>
            <w:proofErr w:type="spellStart"/>
            <w:r w:rsidRPr="00140D90">
              <w:rPr>
                <w:rFonts w:cs="Times" w:hint="eastAsia"/>
                <w:lang w:eastAsia="x-none"/>
              </w:rPr>
              <w:t>SCell</w:t>
            </w:r>
            <w:proofErr w:type="spellEnd"/>
          </w:p>
          <w:p w:rsidR="00A64B1A" w:rsidRPr="00140D90" w:rsidRDefault="009453D6" w:rsidP="00F5505F">
            <w:pPr>
              <w:numPr>
                <w:ilvl w:val="2"/>
                <w:numId w:val="5"/>
              </w:numPr>
              <w:suppressAutoHyphens/>
              <w:spacing w:afterLines="50" w:after="120"/>
              <w:rPr>
                <w:rFonts w:cs="Times"/>
                <w:lang w:val="en-US" w:eastAsia="x-none"/>
              </w:rPr>
            </w:pPr>
            <w:r w:rsidRPr="00140D90">
              <w:rPr>
                <w:rFonts w:cs="Times" w:hint="eastAsia"/>
                <w:lang w:eastAsia="x-none"/>
              </w:rPr>
              <w:t xml:space="preserve">Adaptation of SSB configured for the </w:t>
            </w:r>
            <w:proofErr w:type="spellStart"/>
            <w:r w:rsidRPr="00140D90">
              <w:rPr>
                <w:rFonts w:cs="Times" w:hint="eastAsia"/>
                <w:lang w:eastAsia="x-none"/>
              </w:rPr>
              <w:t>SCell</w:t>
            </w:r>
            <w:proofErr w:type="spellEnd"/>
            <w:r w:rsidRPr="00140D90">
              <w:rPr>
                <w:rFonts w:cs="Times" w:hint="eastAsia"/>
                <w:lang w:eastAsia="x-none"/>
              </w:rPr>
              <w:t xml:space="preserve"> is supported for the following cases</w:t>
            </w:r>
          </w:p>
          <w:p w:rsidR="00A64B1A" w:rsidRPr="00140D90" w:rsidRDefault="009453D6" w:rsidP="00F5505F">
            <w:pPr>
              <w:numPr>
                <w:ilvl w:val="3"/>
                <w:numId w:val="5"/>
              </w:numPr>
              <w:suppressAutoHyphens/>
              <w:spacing w:afterLines="50" w:after="120"/>
              <w:rPr>
                <w:rFonts w:cs="Times"/>
                <w:lang w:val="en-US" w:eastAsia="x-none"/>
              </w:rPr>
            </w:pPr>
            <w:r w:rsidRPr="00140D90">
              <w:rPr>
                <w:rFonts w:cs="Times"/>
                <w:lang w:eastAsia="x-none"/>
              </w:rPr>
              <w:t xml:space="preserve">FFS: Adaptation for CD-SSB (B1) including UE impact compared to legacy operation where the SSB is configured with periodicity&gt;20msec for </w:t>
            </w:r>
            <w:proofErr w:type="spellStart"/>
            <w:r w:rsidRPr="00140D90">
              <w:rPr>
                <w:rFonts w:cs="Times"/>
                <w:lang w:eastAsia="x-none"/>
              </w:rPr>
              <w:t>SCell</w:t>
            </w:r>
            <w:proofErr w:type="spellEnd"/>
          </w:p>
          <w:p w:rsidR="00A64B1A" w:rsidRPr="00140D90" w:rsidRDefault="009453D6" w:rsidP="00F5505F">
            <w:pPr>
              <w:numPr>
                <w:ilvl w:val="3"/>
                <w:numId w:val="5"/>
              </w:numPr>
              <w:suppressAutoHyphens/>
              <w:spacing w:afterLines="50" w:after="120"/>
              <w:rPr>
                <w:rFonts w:cs="Times"/>
                <w:lang w:val="en-US" w:eastAsia="x-none"/>
              </w:rPr>
            </w:pPr>
            <w:r w:rsidRPr="00140D90">
              <w:rPr>
                <w:rFonts w:cs="Times"/>
                <w:lang w:eastAsia="x-none"/>
              </w:rPr>
              <w:t>Adaptation for SSB that is not CD-SSB on sync raster (B2’)</w:t>
            </w:r>
          </w:p>
          <w:p w:rsidR="0043277F" w:rsidRPr="00140D90" w:rsidRDefault="009453D6" w:rsidP="00F5505F">
            <w:pPr>
              <w:numPr>
                <w:ilvl w:val="3"/>
                <w:numId w:val="5"/>
              </w:numPr>
              <w:suppressAutoHyphens/>
              <w:spacing w:afterLines="50" w:after="120"/>
              <w:rPr>
                <w:rFonts w:cs="Times"/>
                <w:lang w:val="en-US" w:eastAsia="x-none"/>
              </w:rPr>
            </w:pPr>
            <w:r w:rsidRPr="00140D90">
              <w:rPr>
                <w:rFonts w:cs="Times"/>
                <w:lang w:eastAsia="x-none"/>
              </w:rPr>
              <w:t>Adaptation for SSB that is not CD-SSB not on sync raster (B3’)</w:t>
            </w:r>
          </w:p>
          <w:p w:rsidR="003D0EB4" w:rsidRPr="00140D90" w:rsidRDefault="00F5505F" w:rsidP="003D0EB4">
            <w:pPr>
              <w:suppressAutoHyphens/>
              <w:spacing w:afterLines="50" w:after="120"/>
              <w:rPr>
                <w:b/>
                <w:lang w:eastAsia="zh-CN"/>
              </w:rPr>
            </w:pPr>
            <w:r w:rsidRPr="00140D90">
              <w:rPr>
                <w:rFonts w:hint="eastAsia"/>
                <w:b/>
                <w:lang w:eastAsia="zh-CN"/>
              </w:rPr>
              <w:t>RAN1#119</w:t>
            </w:r>
            <w:r w:rsidR="003D0EB4" w:rsidRPr="00140D90">
              <w:rPr>
                <w:rFonts w:hint="eastAsia"/>
                <w:b/>
                <w:lang w:eastAsia="zh-CN"/>
              </w:rPr>
              <w:t>:</w:t>
            </w:r>
          </w:p>
          <w:p w:rsidR="003D0EB4" w:rsidRPr="00140D90" w:rsidRDefault="003D0EB4" w:rsidP="003D0EB4">
            <w:pPr>
              <w:suppressAutoHyphens/>
              <w:spacing w:afterLines="50" w:after="120"/>
              <w:rPr>
                <w:rFonts w:cs="Times"/>
                <w:b/>
                <w:bCs/>
                <w:lang w:eastAsia="zh-CN"/>
              </w:rPr>
            </w:pPr>
            <w:r w:rsidRPr="00140D90">
              <w:rPr>
                <w:rFonts w:cs="Times" w:hint="eastAsia"/>
                <w:b/>
                <w:bCs/>
                <w:lang w:eastAsia="x-none"/>
              </w:rPr>
              <w:t>Conclusion</w:t>
            </w:r>
          </w:p>
          <w:p w:rsidR="003D0EB4" w:rsidRPr="00140D90" w:rsidRDefault="00F5505F" w:rsidP="00F5505F">
            <w:pPr>
              <w:numPr>
                <w:ilvl w:val="0"/>
                <w:numId w:val="5"/>
              </w:numPr>
              <w:suppressAutoHyphens/>
              <w:spacing w:afterLines="50" w:after="120"/>
              <w:rPr>
                <w:rFonts w:cs="Times"/>
                <w:lang w:val="en-US" w:eastAsia="x-none"/>
              </w:rPr>
            </w:pPr>
            <w:r w:rsidRPr="00140D90">
              <w:rPr>
                <w:rFonts w:cs="Times" w:hint="eastAsia"/>
                <w:lang w:val="en-US" w:eastAsia="x-none"/>
              </w:rPr>
              <w:t>There is no RAN1 consensus to support SSB adaptation in time domain for Rel-19 NES-capable UE</w:t>
            </w:r>
            <w:r w:rsidRPr="00140D90">
              <w:rPr>
                <w:rFonts w:cs="Times" w:hint="eastAsia"/>
                <w:lang w:val="en-US" w:eastAsia="x-none"/>
              </w:rPr>
              <w:t>’</w:t>
            </w:r>
            <w:r w:rsidRPr="00140D90">
              <w:rPr>
                <w:rFonts w:cs="Times" w:hint="eastAsia"/>
                <w:lang w:val="en-US" w:eastAsia="x-none"/>
              </w:rPr>
              <w:t xml:space="preserve">s </w:t>
            </w:r>
            <w:proofErr w:type="spellStart"/>
            <w:r w:rsidRPr="00140D90">
              <w:rPr>
                <w:rFonts w:cs="Times" w:hint="eastAsia"/>
                <w:lang w:val="en-US" w:eastAsia="x-none"/>
              </w:rPr>
              <w:t>PCell</w:t>
            </w:r>
            <w:proofErr w:type="spellEnd"/>
            <w:r w:rsidRPr="00140D90">
              <w:rPr>
                <w:rFonts w:cs="Times" w:hint="eastAsia"/>
                <w:lang w:val="en-US" w:eastAsia="x-none"/>
              </w:rPr>
              <w:t xml:space="preserve"> (connected mode)</w:t>
            </w:r>
          </w:p>
        </w:tc>
      </w:tr>
    </w:tbl>
    <w:p w:rsidR="004509D9" w:rsidRPr="00140D90" w:rsidRDefault="00EB3DCB" w:rsidP="000116D3">
      <w:pPr>
        <w:spacing w:beforeLines="50" w:before="120" w:after="120"/>
        <w:rPr>
          <w:sz w:val="21"/>
          <w:lang w:eastAsia="zh-CN"/>
        </w:rPr>
      </w:pPr>
      <w:r w:rsidRPr="00140D90">
        <w:rPr>
          <w:rFonts w:hint="eastAsia"/>
          <w:sz w:val="21"/>
          <w:lang w:eastAsia="zh-CN"/>
        </w:rPr>
        <w:t xml:space="preserve">Since </w:t>
      </w:r>
      <w:r w:rsidR="00065B04" w:rsidRPr="00140D90">
        <w:rPr>
          <w:rFonts w:hint="eastAsia"/>
          <w:sz w:val="21"/>
          <w:lang w:eastAsia="zh-CN"/>
        </w:rPr>
        <w:t>t</w:t>
      </w:r>
      <w:r w:rsidRPr="00140D90">
        <w:rPr>
          <w:sz w:val="21"/>
          <w:lang w:eastAsia="zh-CN"/>
        </w:rPr>
        <w:t xml:space="preserve">here is no RAN1 consensus to support SSB adaptation in time domain for Rel-19 NES-capable UE’s </w:t>
      </w:r>
      <w:proofErr w:type="spellStart"/>
      <w:r w:rsidRPr="00140D90">
        <w:rPr>
          <w:sz w:val="21"/>
          <w:lang w:eastAsia="zh-CN"/>
        </w:rPr>
        <w:t>PCell</w:t>
      </w:r>
      <w:proofErr w:type="spellEnd"/>
      <w:r w:rsidRPr="00140D90">
        <w:rPr>
          <w:sz w:val="21"/>
          <w:lang w:eastAsia="zh-CN"/>
        </w:rPr>
        <w:t xml:space="preserve"> (connected mode)</w:t>
      </w:r>
      <w:r w:rsidR="00065B04" w:rsidRPr="00140D90">
        <w:rPr>
          <w:rFonts w:hint="eastAsia"/>
          <w:sz w:val="21"/>
          <w:lang w:eastAsia="zh-CN"/>
        </w:rPr>
        <w:t xml:space="preserve"> in</w:t>
      </w:r>
      <w:r w:rsidRPr="00140D90">
        <w:rPr>
          <w:sz w:val="21"/>
          <w:lang w:eastAsia="zh-CN"/>
        </w:rPr>
        <w:t xml:space="preserve"> </w:t>
      </w:r>
      <w:r w:rsidR="00065B04" w:rsidRPr="00140D90">
        <w:rPr>
          <w:sz w:val="21"/>
          <w:lang w:eastAsia="zh-CN"/>
        </w:rPr>
        <w:t>RAN1#119</w:t>
      </w:r>
      <w:r w:rsidR="00065B04" w:rsidRPr="00140D90">
        <w:rPr>
          <w:rFonts w:hint="eastAsia"/>
          <w:sz w:val="21"/>
          <w:lang w:eastAsia="zh-CN"/>
        </w:rPr>
        <w:t xml:space="preserve">. </w:t>
      </w:r>
      <w:r w:rsidR="008D2D33" w:rsidRPr="00140D90">
        <w:rPr>
          <w:sz w:val="21"/>
          <w:lang w:eastAsia="zh-CN"/>
        </w:rPr>
        <w:t>B</w:t>
      </w:r>
      <w:r w:rsidR="008D2D33" w:rsidRPr="00140D90">
        <w:rPr>
          <w:rFonts w:hint="eastAsia"/>
          <w:sz w:val="21"/>
          <w:lang w:eastAsia="zh-CN"/>
        </w:rPr>
        <w:t xml:space="preserve">ased on </w:t>
      </w:r>
      <w:r w:rsidR="00065B04" w:rsidRPr="00140D90">
        <w:rPr>
          <w:rFonts w:hint="eastAsia"/>
          <w:sz w:val="21"/>
          <w:lang w:eastAsia="zh-CN"/>
        </w:rPr>
        <w:t>our</w:t>
      </w:r>
      <w:r w:rsidR="008D2D33" w:rsidRPr="00140D90">
        <w:rPr>
          <w:rFonts w:hint="eastAsia"/>
          <w:sz w:val="21"/>
          <w:lang w:eastAsia="zh-CN"/>
        </w:rPr>
        <w:t xml:space="preserve"> </w:t>
      </w:r>
      <w:r w:rsidR="00065B04" w:rsidRPr="00140D90">
        <w:rPr>
          <w:rFonts w:hint="eastAsia"/>
          <w:sz w:val="21"/>
          <w:lang w:eastAsia="zh-CN"/>
        </w:rPr>
        <w:t>understanding</w:t>
      </w:r>
      <w:r w:rsidR="008D2D33" w:rsidRPr="00140D90">
        <w:rPr>
          <w:rFonts w:hint="eastAsia"/>
          <w:sz w:val="21"/>
          <w:lang w:eastAsia="zh-CN"/>
        </w:rPr>
        <w:t xml:space="preserve">, </w:t>
      </w:r>
      <w:r w:rsidR="00F03C97" w:rsidRPr="00140D90">
        <w:rPr>
          <w:rFonts w:hint="eastAsia"/>
          <w:sz w:val="21"/>
          <w:lang w:eastAsia="zh-CN"/>
        </w:rPr>
        <w:t xml:space="preserve">the SSB periodicity adaptation on </w:t>
      </w:r>
      <w:proofErr w:type="spellStart"/>
      <w:r w:rsidR="00CE71C3" w:rsidRPr="00140D90">
        <w:rPr>
          <w:rFonts w:hint="eastAsia"/>
          <w:sz w:val="21"/>
          <w:lang w:eastAsia="zh-CN"/>
        </w:rPr>
        <w:t>PCell</w:t>
      </w:r>
      <w:proofErr w:type="spellEnd"/>
      <w:r w:rsidR="003D0EB4" w:rsidRPr="00140D90">
        <w:rPr>
          <w:rFonts w:hint="eastAsia"/>
          <w:sz w:val="21"/>
          <w:lang w:eastAsia="zh-CN"/>
        </w:rPr>
        <w:t xml:space="preserve"> </w:t>
      </w:r>
      <w:r w:rsidR="003D0EB4" w:rsidRPr="00140D90">
        <w:rPr>
          <w:sz w:val="21"/>
          <w:lang w:eastAsia="zh-CN"/>
        </w:rPr>
        <w:t>will not continue to be discussed in RAN1</w:t>
      </w:r>
      <w:r w:rsidR="008D2D33" w:rsidRPr="00140D90">
        <w:rPr>
          <w:rFonts w:hint="eastAsia"/>
          <w:sz w:val="21"/>
          <w:lang w:eastAsia="zh-CN"/>
        </w:rPr>
        <w:t xml:space="preserve">. </w:t>
      </w:r>
      <w:r w:rsidR="003D0EB4" w:rsidRPr="00140D90">
        <w:rPr>
          <w:rFonts w:hint="eastAsia"/>
          <w:sz w:val="21"/>
          <w:lang w:eastAsia="zh-CN"/>
        </w:rPr>
        <w:t>F</w:t>
      </w:r>
      <w:r w:rsidR="008D2D33" w:rsidRPr="00140D90">
        <w:rPr>
          <w:rFonts w:hint="eastAsia"/>
          <w:sz w:val="21"/>
          <w:lang w:eastAsia="zh-CN"/>
        </w:rPr>
        <w:t>rom RAN4 perspective,</w:t>
      </w:r>
      <w:r w:rsidR="003D0EB4" w:rsidRPr="00140D90">
        <w:rPr>
          <w:rFonts w:hint="eastAsia"/>
          <w:sz w:val="21"/>
          <w:lang w:eastAsia="zh-CN"/>
        </w:rPr>
        <w:t xml:space="preserve"> </w:t>
      </w:r>
      <w:r w:rsidR="003D0EB4" w:rsidRPr="00140D90">
        <w:rPr>
          <w:sz w:val="21"/>
          <w:lang w:eastAsia="zh-CN"/>
        </w:rPr>
        <w:t xml:space="preserve">RAN4 </w:t>
      </w:r>
      <w:r w:rsidR="003D0EB4" w:rsidRPr="00140D90">
        <w:rPr>
          <w:rFonts w:hint="eastAsia"/>
          <w:sz w:val="21"/>
          <w:lang w:eastAsia="zh-CN"/>
        </w:rPr>
        <w:t xml:space="preserve">also will </w:t>
      </w:r>
      <w:r w:rsidR="003D0EB4" w:rsidRPr="00140D90">
        <w:rPr>
          <w:sz w:val="21"/>
          <w:lang w:eastAsia="zh-CN"/>
        </w:rPr>
        <w:t xml:space="preserve">not to define the SSB adaptation requirement for </w:t>
      </w:r>
      <w:proofErr w:type="spellStart"/>
      <w:r w:rsidR="003D0EB4" w:rsidRPr="00140D90">
        <w:rPr>
          <w:sz w:val="21"/>
          <w:lang w:eastAsia="zh-CN"/>
        </w:rPr>
        <w:t>PCell</w:t>
      </w:r>
      <w:proofErr w:type="spellEnd"/>
      <w:r w:rsidR="003D0EB4" w:rsidRPr="00140D90">
        <w:rPr>
          <w:sz w:val="21"/>
          <w:lang w:eastAsia="zh-CN"/>
        </w:rPr>
        <w:t xml:space="preserve"> in Rel-19</w:t>
      </w:r>
      <w:r w:rsidR="00503CF3" w:rsidRPr="00140D90">
        <w:rPr>
          <w:rFonts w:hint="eastAsia"/>
          <w:sz w:val="21"/>
          <w:lang w:eastAsia="zh-CN"/>
        </w:rPr>
        <w:t xml:space="preserve">. </w:t>
      </w:r>
      <w:r w:rsidR="00CC6668" w:rsidRPr="00140D90">
        <w:rPr>
          <w:rFonts w:hint="eastAsia"/>
          <w:sz w:val="21"/>
          <w:lang w:eastAsia="zh-CN"/>
        </w:rPr>
        <w:t xml:space="preserve"> </w:t>
      </w:r>
    </w:p>
    <w:p w:rsidR="003D0EB4" w:rsidRPr="00140D90" w:rsidRDefault="003D0EB4" w:rsidP="000116D3">
      <w:pPr>
        <w:spacing w:beforeLines="50" w:before="120" w:after="120"/>
        <w:rPr>
          <w:b/>
          <w:sz w:val="21"/>
          <w:lang w:eastAsia="zh-CN"/>
        </w:rPr>
      </w:pPr>
      <w:r w:rsidRPr="00140D90">
        <w:rPr>
          <w:rFonts w:hint="eastAsia"/>
          <w:b/>
          <w:sz w:val="21"/>
          <w:lang w:eastAsia="zh-CN"/>
        </w:rPr>
        <w:t>Observation</w:t>
      </w:r>
      <w:r w:rsidR="00B6780E" w:rsidRPr="00140D90">
        <w:rPr>
          <w:rFonts w:hint="eastAsia"/>
          <w:b/>
          <w:sz w:val="21"/>
          <w:lang w:eastAsia="zh-CN"/>
        </w:rPr>
        <w:t xml:space="preserve"> 1</w:t>
      </w:r>
      <w:r w:rsidRPr="00140D90">
        <w:rPr>
          <w:rFonts w:hint="eastAsia"/>
          <w:b/>
          <w:sz w:val="21"/>
          <w:lang w:eastAsia="zh-CN"/>
        </w:rPr>
        <w:t>: T</w:t>
      </w:r>
      <w:r w:rsidRPr="00140D90">
        <w:rPr>
          <w:b/>
          <w:sz w:val="21"/>
          <w:lang w:eastAsia="zh-CN"/>
        </w:rPr>
        <w:t xml:space="preserve">here is no RAN1 consensus to support SSB adaptation in time domain for Rel-19 NES-capable UE’s </w:t>
      </w:r>
      <w:proofErr w:type="spellStart"/>
      <w:r w:rsidRPr="00140D90">
        <w:rPr>
          <w:b/>
          <w:sz w:val="21"/>
          <w:lang w:eastAsia="zh-CN"/>
        </w:rPr>
        <w:t>PCell</w:t>
      </w:r>
      <w:proofErr w:type="spellEnd"/>
      <w:r w:rsidRPr="00140D90">
        <w:rPr>
          <w:b/>
          <w:sz w:val="21"/>
          <w:lang w:eastAsia="zh-CN"/>
        </w:rPr>
        <w:t xml:space="preserve"> (connected mode)</w:t>
      </w:r>
      <w:r w:rsidRPr="00140D90">
        <w:rPr>
          <w:rFonts w:hint="eastAsia"/>
          <w:b/>
          <w:sz w:val="21"/>
          <w:lang w:eastAsia="zh-CN"/>
        </w:rPr>
        <w:t xml:space="preserve"> in</w:t>
      </w:r>
      <w:r w:rsidRPr="00140D90">
        <w:rPr>
          <w:b/>
          <w:sz w:val="21"/>
          <w:lang w:eastAsia="zh-CN"/>
        </w:rPr>
        <w:t xml:space="preserve"> RAN1#119</w:t>
      </w:r>
      <w:r w:rsidRPr="00140D90">
        <w:rPr>
          <w:rFonts w:hint="eastAsia"/>
          <w:b/>
          <w:sz w:val="21"/>
          <w:lang w:eastAsia="zh-CN"/>
        </w:rPr>
        <w:t xml:space="preserve">, </w:t>
      </w:r>
      <w:r w:rsidR="00735666" w:rsidRPr="00140D90">
        <w:rPr>
          <w:rFonts w:hint="eastAsia"/>
          <w:b/>
          <w:sz w:val="21"/>
          <w:lang w:eastAsia="zh-CN"/>
        </w:rPr>
        <w:t xml:space="preserve">which means that RAN1 will </w:t>
      </w:r>
      <w:r w:rsidR="00735666" w:rsidRPr="00140D90">
        <w:rPr>
          <w:b/>
          <w:sz w:val="21"/>
          <w:lang w:eastAsia="zh-CN"/>
        </w:rPr>
        <w:t>not continue to discuss</w:t>
      </w:r>
      <w:r w:rsidR="00735666" w:rsidRPr="00140D90">
        <w:rPr>
          <w:rFonts w:hint="eastAsia"/>
          <w:b/>
          <w:sz w:val="21"/>
          <w:lang w:eastAsia="zh-CN"/>
        </w:rPr>
        <w:t xml:space="preserve"> the issue.</w:t>
      </w:r>
    </w:p>
    <w:p w:rsidR="007E7053" w:rsidRPr="00140D90" w:rsidRDefault="00CE3190" w:rsidP="00735666">
      <w:pPr>
        <w:spacing w:after="120"/>
        <w:rPr>
          <w:b/>
          <w:sz w:val="21"/>
          <w:lang w:eastAsia="zh-CN"/>
        </w:rPr>
      </w:pPr>
      <w:r w:rsidRPr="00140D90">
        <w:rPr>
          <w:b/>
          <w:sz w:val="21"/>
          <w:lang w:val="en-US" w:eastAsia="zh-CN"/>
        </w:rPr>
        <w:t>P</w:t>
      </w:r>
      <w:r w:rsidRPr="00140D90">
        <w:rPr>
          <w:rFonts w:hint="eastAsia"/>
          <w:b/>
          <w:sz w:val="21"/>
          <w:lang w:val="en-US" w:eastAsia="zh-CN"/>
        </w:rPr>
        <w:t xml:space="preserve">roposal </w:t>
      </w:r>
      <w:r w:rsidR="00B6780E" w:rsidRPr="00140D90">
        <w:rPr>
          <w:rFonts w:hint="eastAsia"/>
          <w:b/>
          <w:sz w:val="21"/>
          <w:lang w:val="en-US" w:eastAsia="zh-CN"/>
        </w:rPr>
        <w:t>3</w:t>
      </w:r>
      <w:r w:rsidRPr="00140D90">
        <w:rPr>
          <w:rFonts w:hint="eastAsia"/>
          <w:b/>
          <w:sz w:val="21"/>
          <w:lang w:val="en-US" w:eastAsia="zh-CN"/>
        </w:rPr>
        <w:t>:</w:t>
      </w:r>
      <w:r w:rsidR="003D0EB4" w:rsidRPr="00140D90">
        <w:rPr>
          <w:b/>
          <w:sz w:val="21"/>
          <w:lang w:eastAsia="zh-CN"/>
        </w:rPr>
        <w:t xml:space="preserve"> RAN4 </w:t>
      </w:r>
      <w:r w:rsidR="003D0EB4" w:rsidRPr="00140D90">
        <w:rPr>
          <w:rFonts w:hint="eastAsia"/>
          <w:b/>
          <w:sz w:val="21"/>
          <w:lang w:eastAsia="zh-CN"/>
        </w:rPr>
        <w:t xml:space="preserve">will </w:t>
      </w:r>
      <w:r w:rsidR="003D0EB4" w:rsidRPr="00140D90">
        <w:rPr>
          <w:b/>
          <w:sz w:val="21"/>
          <w:lang w:eastAsia="zh-CN"/>
        </w:rPr>
        <w:t xml:space="preserve">not to define the SSB adaptation requirement for </w:t>
      </w:r>
      <w:proofErr w:type="spellStart"/>
      <w:r w:rsidR="003D0EB4" w:rsidRPr="00140D90">
        <w:rPr>
          <w:b/>
          <w:sz w:val="21"/>
          <w:lang w:eastAsia="zh-CN"/>
        </w:rPr>
        <w:t>PCell</w:t>
      </w:r>
      <w:proofErr w:type="spellEnd"/>
      <w:r w:rsidR="003D0EB4" w:rsidRPr="00140D90">
        <w:rPr>
          <w:b/>
          <w:sz w:val="21"/>
          <w:lang w:eastAsia="zh-CN"/>
        </w:rPr>
        <w:t xml:space="preserve"> in Rel-19</w:t>
      </w:r>
      <w:r w:rsidR="003F6791" w:rsidRPr="00140D90">
        <w:rPr>
          <w:rFonts w:hint="eastAsia"/>
          <w:b/>
          <w:sz w:val="21"/>
          <w:lang w:val="en-US" w:eastAsia="zh-CN"/>
        </w:rPr>
        <w:t xml:space="preserve">. </w:t>
      </w:r>
    </w:p>
    <w:p w:rsidR="00934901" w:rsidRPr="00140D90" w:rsidRDefault="00934901" w:rsidP="00F5505F">
      <w:pPr>
        <w:pStyle w:val="1"/>
        <w:numPr>
          <w:ilvl w:val="0"/>
          <w:numId w:val="7"/>
        </w:numPr>
        <w:pBdr>
          <w:top w:val="single" w:sz="12" w:space="3" w:color="auto"/>
        </w:pBdr>
      </w:pPr>
      <w:r w:rsidRPr="00140D90">
        <w:rPr>
          <w:rFonts w:hint="eastAsia"/>
          <w:lang w:eastAsia="zh-CN"/>
        </w:rPr>
        <w:t>Conclusion</w:t>
      </w:r>
    </w:p>
    <w:p w:rsidR="00C901FC" w:rsidRPr="00140D90" w:rsidRDefault="007F34BD" w:rsidP="004F3D7E">
      <w:pPr>
        <w:pStyle w:val="af0"/>
        <w:spacing w:after="120"/>
        <w:rPr>
          <w:rFonts w:eastAsiaTheme="minorEastAsia"/>
          <w:b/>
          <w:sz w:val="21"/>
          <w:szCs w:val="24"/>
          <w:lang w:eastAsia="zh-CN"/>
        </w:rPr>
      </w:pPr>
      <w:r w:rsidRPr="00140D90">
        <w:rPr>
          <w:rFonts w:hint="eastAsia"/>
          <w:sz w:val="21"/>
          <w:lang w:val="en-US" w:eastAsia="zh-CN"/>
        </w:rPr>
        <w:t xml:space="preserve">In this paper, </w:t>
      </w:r>
      <w:r w:rsidR="001F4417" w:rsidRPr="00140D90">
        <w:rPr>
          <w:rFonts w:hint="eastAsia"/>
          <w:sz w:val="21"/>
          <w:lang w:val="en-US" w:eastAsia="zh-CN"/>
        </w:rPr>
        <w:t xml:space="preserve">we </w:t>
      </w:r>
      <w:r w:rsidR="000A2C10" w:rsidRPr="00140D90">
        <w:rPr>
          <w:rFonts w:hint="eastAsia"/>
          <w:sz w:val="21"/>
          <w:lang w:val="en-US" w:eastAsia="zh-CN"/>
        </w:rPr>
        <w:t xml:space="preserve">have </w:t>
      </w:r>
      <w:r w:rsidR="00E5228B" w:rsidRPr="00140D90">
        <w:rPr>
          <w:rFonts w:hint="eastAsia"/>
          <w:sz w:val="21"/>
          <w:lang w:val="en-US" w:eastAsia="zh-CN"/>
        </w:rPr>
        <w:t xml:space="preserve">some </w:t>
      </w:r>
      <w:r w:rsidR="00260E4E" w:rsidRPr="00140D90">
        <w:rPr>
          <w:rFonts w:hint="eastAsia"/>
          <w:sz w:val="21"/>
          <w:lang w:val="en-US" w:eastAsia="zh-CN"/>
        </w:rPr>
        <w:t xml:space="preserve">further </w:t>
      </w:r>
      <w:r w:rsidR="000A2C10" w:rsidRPr="00140D90">
        <w:rPr>
          <w:rFonts w:hint="eastAsia"/>
          <w:sz w:val="21"/>
          <w:lang w:val="en-US" w:eastAsia="zh-CN"/>
        </w:rPr>
        <w:t>discussion</w:t>
      </w:r>
      <w:r w:rsidR="00E5228B" w:rsidRPr="00140D90">
        <w:rPr>
          <w:rFonts w:hint="eastAsia"/>
          <w:sz w:val="21"/>
          <w:lang w:val="en-US" w:eastAsia="zh-CN"/>
        </w:rPr>
        <w:t>s</w:t>
      </w:r>
      <w:r w:rsidR="000A2C10" w:rsidRPr="00140D90">
        <w:rPr>
          <w:rFonts w:hint="eastAsia"/>
          <w:sz w:val="21"/>
          <w:lang w:val="en-US" w:eastAsia="zh-CN"/>
        </w:rPr>
        <w:t xml:space="preserve"> on </w:t>
      </w:r>
      <w:r w:rsidR="00E90E4F" w:rsidRPr="00140D90">
        <w:rPr>
          <w:sz w:val="21"/>
          <w:lang w:val="en-US" w:eastAsia="zh-CN"/>
        </w:rPr>
        <w:t>adaptation of common signal/channel transmission</w:t>
      </w:r>
      <w:r w:rsidR="001551F3" w:rsidRPr="00140D90">
        <w:rPr>
          <w:rFonts w:hint="eastAsia"/>
          <w:sz w:val="21"/>
          <w:lang w:val="en-US" w:eastAsia="zh-CN"/>
        </w:rPr>
        <w:t xml:space="preserve">, </w:t>
      </w:r>
      <w:r w:rsidR="00AD4048" w:rsidRPr="00140D90">
        <w:rPr>
          <w:rFonts w:hint="eastAsia"/>
          <w:sz w:val="21"/>
          <w:lang w:val="en-US" w:eastAsia="zh-CN"/>
        </w:rPr>
        <w:t xml:space="preserve">and </w:t>
      </w:r>
      <w:r w:rsidR="001F4417" w:rsidRPr="00140D90">
        <w:rPr>
          <w:rFonts w:hint="eastAsia"/>
          <w:sz w:val="21"/>
          <w:lang w:val="en-US" w:eastAsia="zh-CN"/>
        </w:rPr>
        <w:t xml:space="preserve">the </w:t>
      </w:r>
      <w:r w:rsidR="00AD4048" w:rsidRPr="00140D90">
        <w:rPr>
          <w:rFonts w:hint="eastAsia"/>
          <w:sz w:val="21"/>
          <w:lang w:val="en-US" w:eastAsia="zh-CN"/>
        </w:rPr>
        <w:t>following proposals</w:t>
      </w:r>
      <w:r w:rsidR="00A84E52">
        <w:rPr>
          <w:rFonts w:hint="eastAsia"/>
          <w:sz w:val="21"/>
          <w:lang w:val="en-US" w:eastAsia="zh-CN"/>
        </w:rPr>
        <w:t xml:space="preserve"> and</w:t>
      </w:r>
      <w:r w:rsidR="00AD4048" w:rsidRPr="00140D90">
        <w:rPr>
          <w:rFonts w:hint="eastAsia"/>
          <w:sz w:val="21"/>
          <w:lang w:val="en-US" w:eastAsia="zh-CN"/>
        </w:rPr>
        <w:t xml:space="preserve"> </w:t>
      </w:r>
      <w:r w:rsidR="00A84E52">
        <w:rPr>
          <w:rFonts w:hint="eastAsia"/>
          <w:sz w:val="21"/>
          <w:lang w:val="en-US" w:eastAsia="zh-CN"/>
        </w:rPr>
        <w:t>o</w:t>
      </w:r>
      <w:r w:rsidR="00A84E52" w:rsidRPr="00A84E52">
        <w:rPr>
          <w:sz w:val="21"/>
          <w:lang w:val="en-US" w:eastAsia="zh-CN"/>
        </w:rPr>
        <w:t>bservation</w:t>
      </w:r>
      <w:r w:rsidR="00A84E52" w:rsidRPr="00A84E52">
        <w:rPr>
          <w:rFonts w:hint="eastAsia"/>
          <w:sz w:val="21"/>
          <w:lang w:val="en-US" w:eastAsia="zh-CN"/>
        </w:rPr>
        <w:t xml:space="preserve"> </w:t>
      </w:r>
      <w:r w:rsidR="00AD4048" w:rsidRPr="00140D90">
        <w:rPr>
          <w:rFonts w:hint="eastAsia"/>
          <w:sz w:val="21"/>
          <w:lang w:val="en-US" w:eastAsia="zh-CN"/>
        </w:rPr>
        <w:t>are given</w:t>
      </w:r>
      <w:r w:rsidR="002F230E" w:rsidRPr="00140D90">
        <w:rPr>
          <w:rFonts w:hint="eastAsia"/>
          <w:sz w:val="21"/>
          <w:lang w:val="en-US" w:eastAsia="zh-CN"/>
        </w:rPr>
        <w:t>:</w:t>
      </w:r>
      <w:r w:rsidR="0025033D" w:rsidRPr="00140D90">
        <w:rPr>
          <w:rFonts w:eastAsiaTheme="minorEastAsia" w:hint="eastAsia"/>
          <w:b/>
          <w:sz w:val="21"/>
          <w:szCs w:val="24"/>
          <w:lang w:eastAsia="zh-CN"/>
        </w:rPr>
        <w:t xml:space="preserve"> </w:t>
      </w:r>
    </w:p>
    <w:p w:rsidR="004F3D7E" w:rsidRPr="00140D90" w:rsidRDefault="004F3D7E" w:rsidP="004F3D7E">
      <w:pPr>
        <w:spacing w:after="120"/>
        <w:rPr>
          <w:b/>
          <w:sz w:val="21"/>
          <w:lang w:val="en-US" w:eastAsia="zh-CN"/>
        </w:rPr>
      </w:pPr>
      <w:r w:rsidRPr="00140D90">
        <w:rPr>
          <w:b/>
          <w:sz w:val="21"/>
          <w:lang w:val="en-US" w:eastAsia="zh-CN"/>
        </w:rPr>
        <w:t>P</w:t>
      </w:r>
      <w:r w:rsidRPr="00140D90">
        <w:rPr>
          <w:rFonts w:hint="eastAsia"/>
          <w:b/>
          <w:sz w:val="21"/>
          <w:lang w:val="en-US" w:eastAsia="zh-CN"/>
        </w:rPr>
        <w:t xml:space="preserve">roposal 1: </w:t>
      </w:r>
      <w:r w:rsidRPr="00140D90">
        <w:rPr>
          <w:b/>
          <w:sz w:val="21"/>
          <w:lang w:val="en-US" w:eastAsia="zh-CN"/>
        </w:rPr>
        <w:t>Regarding</w:t>
      </w:r>
      <w:r w:rsidRPr="00140D90">
        <w:rPr>
          <w:rFonts w:hint="eastAsia"/>
          <w:b/>
          <w:sz w:val="21"/>
          <w:lang w:val="en-US" w:eastAsia="zh-CN"/>
        </w:rPr>
        <w:t xml:space="preserve"> the impact on </w:t>
      </w:r>
      <w:r w:rsidRPr="00140D90">
        <w:rPr>
          <w:b/>
          <w:sz w:val="21"/>
          <w:lang w:val="en-US" w:eastAsia="zh-CN"/>
        </w:rPr>
        <w:t xml:space="preserve">L3 measurement requirements </w:t>
      </w:r>
      <w:r w:rsidRPr="00140D90">
        <w:rPr>
          <w:rFonts w:eastAsia="等线" w:hint="eastAsia"/>
          <w:b/>
          <w:kern w:val="2"/>
          <w:sz w:val="21"/>
          <w:lang w:val="en-US" w:eastAsia="zh-CN" w:bidi="hi-IN"/>
        </w:rPr>
        <w:t>due to SSB adaptation,</w:t>
      </w:r>
      <w:r w:rsidRPr="00140D90">
        <w:rPr>
          <w:rFonts w:hint="eastAsia"/>
          <w:b/>
          <w:sz w:val="21"/>
          <w:lang w:val="en-US" w:eastAsia="zh-CN"/>
        </w:rPr>
        <w:t xml:space="preserve"> RAN4 </w:t>
      </w:r>
      <w:r w:rsidRPr="00140D90">
        <w:rPr>
          <w:b/>
          <w:sz w:val="21"/>
          <w:lang w:val="en-US" w:eastAsia="zh-CN"/>
        </w:rPr>
        <w:t xml:space="preserve">continue to wait </w:t>
      </w:r>
      <w:r w:rsidRPr="00140D90">
        <w:rPr>
          <w:rFonts w:hint="eastAsia"/>
          <w:b/>
          <w:sz w:val="21"/>
          <w:lang w:val="en-US" w:eastAsia="zh-CN"/>
        </w:rPr>
        <w:t>for</w:t>
      </w:r>
      <w:r w:rsidRPr="00140D90">
        <w:rPr>
          <w:rFonts w:eastAsia="等线" w:hint="eastAsia"/>
          <w:b/>
          <w:kern w:val="2"/>
          <w:sz w:val="21"/>
          <w:lang w:val="en-US" w:eastAsia="zh-CN" w:bidi="hi-IN"/>
        </w:rPr>
        <w:t xml:space="preserve"> </w:t>
      </w:r>
      <w:r w:rsidRPr="00140D90">
        <w:rPr>
          <w:rFonts w:eastAsia="等线"/>
          <w:b/>
          <w:kern w:val="2"/>
          <w:sz w:val="21"/>
          <w:lang w:val="en-US" w:eastAsia="zh-CN" w:bidi="hi-IN"/>
        </w:rPr>
        <w:t>RAN2's response</w:t>
      </w:r>
      <w:r w:rsidRPr="00140D90">
        <w:rPr>
          <w:rFonts w:eastAsia="等线" w:hint="eastAsia"/>
          <w:b/>
          <w:kern w:val="2"/>
          <w:sz w:val="21"/>
          <w:lang w:val="en-US" w:eastAsia="zh-CN" w:bidi="hi-IN"/>
        </w:rPr>
        <w:t xml:space="preserve"> on the SMTC configuration</w:t>
      </w:r>
      <w:r w:rsidRPr="00140D90">
        <w:rPr>
          <w:rFonts w:hint="eastAsia"/>
          <w:b/>
          <w:sz w:val="21"/>
          <w:lang w:val="en-US" w:eastAsia="zh-CN"/>
        </w:rPr>
        <w:t xml:space="preserve">. </w:t>
      </w:r>
    </w:p>
    <w:p w:rsidR="004F3D7E" w:rsidRPr="00140D90" w:rsidRDefault="004F3D7E" w:rsidP="000116D3">
      <w:pPr>
        <w:spacing w:after="120"/>
        <w:rPr>
          <w:b/>
          <w:sz w:val="21"/>
          <w:lang w:val="en-US" w:eastAsia="zh-CN"/>
        </w:rPr>
      </w:pPr>
      <w:r w:rsidRPr="00140D90">
        <w:rPr>
          <w:b/>
          <w:sz w:val="21"/>
          <w:lang w:val="en-US" w:eastAsia="zh-CN"/>
        </w:rPr>
        <w:t>P</w:t>
      </w:r>
      <w:r w:rsidRPr="00140D90">
        <w:rPr>
          <w:rFonts w:hint="eastAsia"/>
          <w:b/>
          <w:sz w:val="21"/>
          <w:lang w:val="en-US" w:eastAsia="zh-CN"/>
        </w:rPr>
        <w:t xml:space="preserve">roposal 2: </w:t>
      </w:r>
      <w:r w:rsidRPr="00140D90">
        <w:rPr>
          <w:rFonts w:eastAsia="等线" w:hint="eastAsia"/>
          <w:b/>
          <w:kern w:val="2"/>
          <w:sz w:val="21"/>
          <w:lang w:val="en-US" w:eastAsia="zh-CN" w:bidi="hi-IN"/>
        </w:rPr>
        <w:t xml:space="preserve">No impact is expected for </w:t>
      </w:r>
      <w:proofErr w:type="spellStart"/>
      <w:r w:rsidRPr="00140D90">
        <w:rPr>
          <w:rFonts w:eastAsia="等线" w:hint="eastAsia"/>
          <w:b/>
          <w:kern w:val="2"/>
          <w:sz w:val="21"/>
          <w:lang w:val="en-US" w:eastAsia="zh-CN" w:bidi="hi-IN"/>
        </w:rPr>
        <w:t>SCell</w:t>
      </w:r>
      <w:proofErr w:type="spellEnd"/>
      <w:r w:rsidRPr="00140D90">
        <w:rPr>
          <w:rFonts w:eastAsia="等线" w:hint="eastAsia"/>
          <w:b/>
          <w:kern w:val="2"/>
          <w:sz w:val="21"/>
          <w:lang w:val="en-US" w:eastAsia="zh-CN" w:bidi="hi-IN"/>
        </w:rPr>
        <w:t xml:space="preserve"> activation and TCI state switching due to SSB adaptation</w:t>
      </w:r>
      <w:r w:rsidRPr="00140D90">
        <w:rPr>
          <w:rFonts w:hint="eastAsia"/>
          <w:b/>
          <w:sz w:val="21"/>
          <w:lang w:val="en-US" w:eastAsia="zh-CN"/>
        </w:rPr>
        <w:t xml:space="preserve">. </w:t>
      </w:r>
    </w:p>
    <w:p w:rsidR="004F3D7E" w:rsidRPr="00140D90" w:rsidRDefault="004F3D7E" w:rsidP="000116D3">
      <w:pPr>
        <w:spacing w:beforeLines="50" w:before="120" w:after="120"/>
        <w:rPr>
          <w:b/>
          <w:sz w:val="21"/>
          <w:lang w:eastAsia="zh-CN"/>
        </w:rPr>
      </w:pPr>
      <w:r w:rsidRPr="00140D90">
        <w:rPr>
          <w:rFonts w:hint="eastAsia"/>
          <w:b/>
          <w:sz w:val="21"/>
          <w:lang w:eastAsia="zh-CN"/>
        </w:rPr>
        <w:t>Observation 1: T</w:t>
      </w:r>
      <w:r w:rsidRPr="00140D90">
        <w:rPr>
          <w:b/>
          <w:sz w:val="21"/>
          <w:lang w:eastAsia="zh-CN"/>
        </w:rPr>
        <w:t xml:space="preserve">here is no RAN1 consensus to support SSB adaptation in time domain for Rel-19 NES-capable UE’s </w:t>
      </w:r>
      <w:proofErr w:type="spellStart"/>
      <w:r w:rsidRPr="00140D90">
        <w:rPr>
          <w:b/>
          <w:sz w:val="21"/>
          <w:lang w:eastAsia="zh-CN"/>
        </w:rPr>
        <w:t>PCell</w:t>
      </w:r>
      <w:proofErr w:type="spellEnd"/>
      <w:r w:rsidRPr="00140D90">
        <w:rPr>
          <w:b/>
          <w:sz w:val="21"/>
          <w:lang w:eastAsia="zh-CN"/>
        </w:rPr>
        <w:t xml:space="preserve"> (connected mode)</w:t>
      </w:r>
      <w:r w:rsidRPr="00140D90">
        <w:rPr>
          <w:rFonts w:hint="eastAsia"/>
          <w:b/>
          <w:sz w:val="21"/>
          <w:lang w:eastAsia="zh-CN"/>
        </w:rPr>
        <w:t xml:space="preserve"> in</w:t>
      </w:r>
      <w:r w:rsidRPr="00140D90">
        <w:rPr>
          <w:b/>
          <w:sz w:val="21"/>
          <w:lang w:eastAsia="zh-CN"/>
        </w:rPr>
        <w:t xml:space="preserve"> RAN1#119</w:t>
      </w:r>
      <w:r w:rsidRPr="00140D90">
        <w:rPr>
          <w:rFonts w:hint="eastAsia"/>
          <w:b/>
          <w:sz w:val="21"/>
          <w:lang w:eastAsia="zh-CN"/>
        </w:rPr>
        <w:t xml:space="preserve">, which means that RAN1 will </w:t>
      </w:r>
      <w:r w:rsidRPr="00140D90">
        <w:rPr>
          <w:b/>
          <w:sz w:val="21"/>
          <w:lang w:eastAsia="zh-CN"/>
        </w:rPr>
        <w:t>not continue to discuss</w:t>
      </w:r>
      <w:r w:rsidRPr="00140D90">
        <w:rPr>
          <w:rFonts w:hint="eastAsia"/>
          <w:b/>
          <w:sz w:val="21"/>
          <w:lang w:eastAsia="zh-CN"/>
        </w:rPr>
        <w:t xml:space="preserve"> the issue.</w:t>
      </w:r>
    </w:p>
    <w:p w:rsidR="00321F39" w:rsidRPr="00140D90" w:rsidRDefault="004F3D7E" w:rsidP="004F3D7E">
      <w:pPr>
        <w:spacing w:after="120"/>
        <w:rPr>
          <w:b/>
          <w:sz w:val="21"/>
          <w:lang w:eastAsia="zh-CN"/>
        </w:rPr>
      </w:pPr>
      <w:r w:rsidRPr="00140D90">
        <w:rPr>
          <w:b/>
          <w:sz w:val="21"/>
          <w:lang w:val="en-US" w:eastAsia="zh-CN"/>
        </w:rPr>
        <w:t>P</w:t>
      </w:r>
      <w:r w:rsidRPr="00140D90">
        <w:rPr>
          <w:rFonts w:hint="eastAsia"/>
          <w:b/>
          <w:sz w:val="21"/>
          <w:lang w:val="en-US" w:eastAsia="zh-CN"/>
        </w:rPr>
        <w:t>roposal 3:</w:t>
      </w:r>
      <w:r w:rsidRPr="00140D90">
        <w:rPr>
          <w:b/>
          <w:sz w:val="21"/>
          <w:lang w:eastAsia="zh-CN"/>
        </w:rPr>
        <w:t xml:space="preserve"> RAN4 </w:t>
      </w:r>
      <w:r w:rsidRPr="00140D90">
        <w:rPr>
          <w:rFonts w:hint="eastAsia"/>
          <w:b/>
          <w:sz w:val="21"/>
          <w:lang w:eastAsia="zh-CN"/>
        </w:rPr>
        <w:t xml:space="preserve">will </w:t>
      </w:r>
      <w:r w:rsidRPr="00140D90">
        <w:rPr>
          <w:b/>
          <w:sz w:val="21"/>
          <w:lang w:eastAsia="zh-CN"/>
        </w:rPr>
        <w:t xml:space="preserve">not to define the SSB adaptation requirement for </w:t>
      </w:r>
      <w:proofErr w:type="spellStart"/>
      <w:r w:rsidRPr="00140D90">
        <w:rPr>
          <w:b/>
          <w:sz w:val="21"/>
          <w:lang w:eastAsia="zh-CN"/>
        </w:rPr>
        <w:t>PCell</w:t>
      </w:r>
      <w:proofErr w:type="spellEnd"/>
      <w:r w:rsidRPr="00140D90">
        <w:rPr>
          <w:b/>
          <w:sz w:val="21"/>
          <w:lang w:eastAsia="zh-CN"/>
        </w:rPr>
        <w:t xml:space="preserve"> in Rel-19</w:t>
      </w:r>
      <w:r w:rsidRPr="00140D90">
        <w:rPr>
          <w:rFonts w:hint="eastAsia"/>
          <w:b/>
          <w:sz w:val="21"/>
          <w:lang w:val="en-US" w:eastAsia="zh-CN"/>
        </w:rPr>
        <w:t xml:space="preserve">. </w:t>
      </w:r>
    </w:p>
    <w:p w:rsidR="00934901" w:rsidRPr="00140D90" w:rsidRDefault="00934901" w:rsidP="00F5505F">
      <w:pPr>
        <w:pStyle w:val="1"/>
        <w:numPr>
          <w:ilvl w:val="0"/>
          <w:numId w:val="7"/>
        </w:numPr>
        <w:pBdr>
          <w:top w:val="single" w:sz="12" w:space="3" w:color="auto"/>
        </w:pBdr>
        <w:rPr>
          <w:lang w:eastAsia="zh-CN"/>
        </w:rPr>
      </w:pPr>
      <w:r w:rsidRPr="00140D90">
        <w:rPr>
          <w:rFonts w:hint="eastAsia"/>
        </w:rPr>
        <w:lastRenderedPageBreak/>
        <w:t>Reference</w:t>
      </w:r>
    </w:p>
    <w:p w:rsidR="00B60124" w:rsidRPr="00140D90" w:rsidRDefault="00EC01EC" w:rsidP="00EC01EC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140D90">
        <w:rPr>
          <w:sz w:val="20"/>
        </w:rPr>
        <w:t>R4-2420099</w:t>
      </w:r>
      <w:r w:rsidR="006310C8" w:rsidRPr="00140D90">
        <w:rPr>
          <w:rFonts w:hint="eastAsia"/>
          <w:sz w:val="20"/>
        </w:rPr>
        <w:t xml:space="preserve">, </w:t>
      </w:r>
      <w:r w:rsidR="006310C8" w:rsidRPr="00140D90">
        <w:rPr>
          <w:sz w:val="20"/>
        </w:rPr>
        <w:t>WF on RRM requirements for Netw_Energy_NR_enh_Part2</w:t>
      </w:r>
      <w:r w:rsidR="00F6226D" w:rsidRPr="00140D90">
        <w:rPr>
          <w:rFonts w:hint="eastAsia"/>
          <w:sz w:val="20"/>
        </w:rPr>
        <w:t>,</w:t>
      </w:r>
      <w:r w:rsidR="006310C8" w:rsidRPr="00140D90">
        <w:rPr>
          <w:sz w:val="20"/>
        </w:rPr>
        <w:t xml:space="preserve"> Huawei</w:t>
      </w:r>
      <w:r w:rsidR="00BE0353" w:rsidRPr="00140D90">
        <w:rPr>
          <w:sz w:val="20"/>
        </w:rPr>
        <w:t>, RAN</w:t>
      </w:r>
      <w:r w:rsidR="00BE0353" w:rsidRPr="00140D90">
        <w:rPr>
          <w:rFonts w:hint="eastAsia"/>
          <w:sz w:val="20"/>
        </w:rPr>
        <w:t>4</w:t>
      </w:r>
      <w:r w:rsidR="00BE0353" w:rsidRPr="00140D90">
        <w:rPr>
          <w:sz w:val="20"/>
        </w:rPr>
        <w:t>#1</w:t>
      </w:r>
      <w:r w:rsidR="00BE0353" w:rsidRPr="00140D90">
        <w:rPr>
          <w:rFonts w:hint="eastAsia"/>
          <w:sz w:val="20"/>
        </w:rPr>
        <w:t>1</w:t>
      </w:r>
      <w:r w:rsidRPr="00140D90">
        <w:rPr>
          <w:rFonts w:hint="eastAsia"/>
          <w:sz w:val="20"/>
        </w:rPr>
        <w:t>3</w:t>
      </w:r>
    </w:p>
    <w:p w:rsidR="00FB4D07" w:rsidRPr="00140D90" w:rsidRDefault="004F3D7E" w:rsidP="004F3D7E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 w:rsidRPr="00140D90">
        <w:rPr>
          <w:sz w:val="20"/>
          <w:lang w:val="en-US"/>
        </w:rPr>
        <w:t>R4-2418283</w:t>
      </w:r>
      <w:r w:rsidR="007F08C6" w:rsidRPr="00140D90">
        <w:rPr>
          <w:rFonts w:hint="eastAsia"/>
          <w:sz w:val="20"/>
          <w:lang w:val="en-US"/>
        </w:rPr>
        <w:t xml:space="preserve">, </w:t>
      </w:r>
      <w:r w:rsidRPr="00140D90">
        <w:rPr>
          <w:sz w:val="20"/>
          <w:lang w:val="en-US"/>
        </w:rPr>
        <w:t>Topic summary for [113][225] Netw_Energy_NR_enh_Part2</w:t>
      </w:r>
      <w:r w:rsidR="007F08C6" w:rsidRPr="00140D90">
        <w:rPr>
          <w:rFonts w:hint="eastAsia"/>
          <w:sz w:val="20"/>
          <w:lang w:val="en-US"/>
        </w:rPr>
        <w:t>,</w:t>
      </w:r>
      <w:r w:rsidR="007F08C6" w:rsidRPr="00140D90">
        <w:rPr>
          <w:sz w:val="20"/>
          <w:lang w:val="en-US"/>
        </w:rPr>
        <w:t xml:space="preserve"> Huawei</w:t>
      </w:r>
      <w:r w:rsidR="00B60124" w:rsidRPr="00140D90">
        <w:rPr>
          <w:sz w:val="20"/>
        </w:rPr>
        <w:t>, RAN</w:t>
      </w:r>
      <w:r w:rsidR="00761F84" w:rsidRPr="00140D90">
        <w:rPr>
          <w:rFonts w:hint="eastAsia"/>
          <w:sz w:val="20"/>
        </w:rPr>
        <w:t>4</w:t>
      </w:r>
      <w:r w:rsidR="00B60124" w:rsidRPr="00140D90">
        <w:rPr>
          <w:sz w:val="20"/>
        </w:rPr>
        <w:t>#1</w:t>
      </w:r>
      <w:r w:rsidR="00761F84" w:rsidRPr="00140D90">
        <w:rPr>
          <w:rFonts w:hint="eastAsia"/>
          <w:sz w:val="20"/>
        </w:rPr>
        <w:t>1</w:t>
      </w:r>
      <w:r w:rsidRPr="00140D90">
        <w:rPr>
          <w:rFonts w:hint="eastAsia"/>
          <w:sz w:val="20"/>
        </w:rPr>
        <w:t>3</w:t>
      </w:r>
    </w:p>
    <w:sectPr w:rsidR="00FB4D07" w:rsidRPr="00140D90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468" w:rsidRDefault="004A7468">
      <w:r>
        <w:separator/>
      </w:r>
    </w:p>
  </w:endnote>
  <w:endnote w:type="continuationSeparator" w:id="0">
    <w:p w:rsidR="004A7468" w:rsidRDefault="004A7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468" w:rsidRDefault="004A7468">
      <w:r>
        <w:separator/>
      </w:r>
    </w:p>
  </w:footnote>
  <w:footnote w:type="continuationSeparator" w:id="0">
    <w:p w:rsidR="004A7468" w:rsidRDefault="004A74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4C4F3A26"/>
    <w:multiLevelType w:val="hybridMultilevel"/>
    <w:tmpl w:val="E864FFE6"/>
    <w:lvl w:ilvl="0" w:tplc="0F0695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5D8334C2"/>
    <w:multiLevelType w:val="hybridMultilevel"/>
    <w:tmpl w:val="5B5A1952"/>
    <w:lvl w:ilvl="0" w:tplc="BAFE1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2E0330">
      <w:start w:val="74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CA89C">
      <w:start w:val="7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200CC6">
      <w:start w:val="74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02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869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AD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229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1A6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6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3660"/>
    <w:rsid w:val="00003903"/>
    <w:rsid w:val="00004D73"/>
    <w:rsid w:val="00005180"/>
    <w:rsid w:val="000051AF"/>
    <w:rsid w:val="000053CC"/>
    <w:rsid w:val="00005AD7"/>
    <w:rsid w:val="00005C70"/>
    <w:rsid w:val="00006E2E"/>
    <w:rsid w:val="00006EA3"/>
    <w:rsid w:val="000074A2"/>
    <w:rsid w:val="00007C89"/>
    <w:rsid w:val="000116D3"/>
    <w:rsid w:val="00011D5E"/>
    <w:rsid w:val="000124CB"/>
    <w:rsid w:val="000125F3"/>
    <w:rsid w:val="00014419"/>
    <w:rsid w:val="00014AC9"/>
    <w:rsid w:val="000150B3"/>
    <w:rsid w:val="000157A9"/>
    <w:rsid w:val="00015D30"/>
    <w:rsid w:val="00015E1E"/>
    <w:rsid w:val="00016509"/>
    <w:rsid w:val="00016B71"/>
    <w:rsid w:val="00020294"/>
    <w:rsid w:val="00020DA7"/>
    <w:rsid w:val="00022D87"/>
    <w:rsid w:val="00023FF9"/>
    <w:rsid w:val="000244C4"/>
    <w:rsid w:val="00025878"/>
    <w:rsid w:val="00030A5F"/>
    <w:rsid w:val="00031366"/>
    <w:rsid w:val="000314B9"/>
    <w:rsid w:val="00031509"/>
    <w:rsid w:val="0003223D"/>
    <w:rsid w:val="000328EA"/>
    <w:rsid w:val="0003297C"/>
    <w:rsid w:val="00033378"/>
    <w:rsid w:val="00033B63"/>
    <w:rsid w:val="00034B44"/>
    <w:rsid w:val="000351B5"/>
    <w:rsid w:val="000356B3"/>
    <w:rsid w:val="00035AD0"/>
    <w:rsid w:val="00035FDE"/>
    <w:rsid w:val="00036439"/>
    <w:rsid w:val="00037844"/>
    <w:rsid w:val="00037FAF"/>
    <w:rsid w:val="000403AB"/>
    <w:rsid w:val="00040E82"/>
    <w:rsid w:val="0004165F"/>
    <w:rsid w:val="0004179E"/>
    <w:rsid w:val="00041A82"/>
    <w:rsid w:val="00041BC4"/>
    <w:rsid w:val="00043CA8"/>
    <w:rsid w:val="00043DC0"/>
    <w:rsid w:val="000440FD"/>
    <w:rsid w:val="00044411"/>
    <w:rsid w:val="000454EB"/>
    <w:rsid w:val="00045905"/>
    <w:rsid w:val="00045B0C"/>
    <w:rsid w:val="00046B14"/>
    <w:rsid w:val="0005062A"/>
    <w:rsid w:val="00050C79"/>
    <w:rsid w:val="00050E22"/>
    <w:rsid w:val="000515E3"/>
    <w:rsid w:val="00051BD5"/>
    <w:rsid w:val="000526E4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4FDB"/>
    <w:rsid w:val="00056174"/>
    <w:rsid w:val="0005640B"/>
    <w:rsid w:val="00057446"/>
    <w:rsid w:val="00060079"/>
    <w:rsid w:val="00060586"/>
    <w:rsid w:val="00060D43"/>
    <w:rsid w:val="00061385"/>
    <w:rsid w:val="00061684"/>
    <w:rsid w:val="0006185D"/>
    <w:rsid w:val="0006194F"/>
    <w:rsid w:val="00061E69"/>
    <w:rsid w:val="00062479"/>
    <w:rsid w:val="000627CA"/>
    <w:rsid w:val="000630D1"/>
    <w:rsid w:val="000639CC"/>
    <w:rsid w:val="00064334"/>
    <w:rsid w:val="00064858"/>
    <w:rsid w:val="0006597D"/>
    <w:rsid w:val="00065B04"/>
    <w:rsid w:val="00065C1E"/>
    <w:rsid w:val="00066865"/>
    <w:rsid w:val="000707A2"/>
    <w:rsid w:val="00070DF9"/>
    <w:rsid w:val="00070EA7"/>
    <w:rsid w:val="0007190E"/>
    <w:rsid w:val="000719D8"/>
    <w:rsid w:val="00071C1C"/>
    <w:rsid w:val="00071F3B"/>
    <w:rsid w:val="00072570"/>
    <w:rsid w:val="00073009"/>
    <w:rsid w:val="00074971"/>
    <w:rsid w:val="00074BC2"/>
    <w:rsid w:val="00074D2D"/>
    <w:rsid w:val="00075A8A"/>
    <w:rsid w:val="0007600C"/>
    <w:rsid w:val="000776F4"/>
    <w:rsid w:val="00080156"/>
    <w:rsid w:val="0008094A"/>
    <w:rsid w:val="000816E1"/>
    <w:rsid w:val="000818AC"/>
    <w:rsid w:val="00081A16"/>
    <w:rsid w:val="00081BBA"/>
    <w:rsid w:val="00083080"/>
    <w:rsid w:val="000836C8"/>
    <w:rsid w:val="00083FFB"/>
    <w:rsid w:val="000847D2"/>
    <w:rsid w:val="00084AD3"/>
    <w:rsid w:val="0008537B"/>
    <w:rsid w:val="000853F2"/>
    <w:rsid w:val="000855FD"/>
    <w:rsid w:val="0008604D"/>
    <w:rsid w:val="00086E35"/>
    <w:rsid w:val="000874A0"/>
    <w:rsid w:val="00087887"/>
    <w:rsid w:val="000878E6"/>
    <w:rsid w:val="000913A9"/>
    <w:rsid w:val="00092517"/>
    <w:rsid w:val="0009258C"/>
    <w:rsid w:val="00092BB7"/>
    <w:rsid w:val="00092DDA"/>
    <w:rsid w:val="00092EFE"/>
    <w:rsid w:val="00093DF8"/>
    <w:rsid w:val="000943AD"/>
    <w:rsid w:val="000951E3"/>
    <w:rsid w:val="0009566B"/>
    <w:rsid w:val="000962DC"/>
    <w:rsid w:val="00096AEC"/>
    <w:rsid w:val="0009728F"/>
    <w:rsid w:val="0009736B"/>
    <w:rsid w:val="00097812"/>
    <w:rsid w:val="00097B1A"/>
    <w:rsid w:val="000A05CE"/>
    <w:rsid w:val="000A067F"/>
    <w:rsid w:val="000A0AD4"/>
    <w:rsid w:val="000A0C72"/>
    <w:rsid w:val="000A0E2D"/>
    <w:rsid w:val="000A101C"/>
    <w:rsid w:val="000A1936"/>
    <w:rsid w:val="000A1ABB"/>
    <w:rsid w:val="000A1E26"/>
    <w:rsid w:val="000A2260"/>
    <w:rsid w:val="000A2318"/>
    <w:rsid w:val="000A2788"/>
    <w:rsid w:val="000A2C10"/>
    <w:rsid w:val="000A3639"/>
    <w:rsid w:val="000A3CA4"/>
    <w:rsid w:val="000A41C2"/>
    <w:rsid w:val="000A4844"/>
    <w:rsid w:val="000A48CE"/>
    <w:rsid w:val="000A5994"/>
    <w:rsid w:val="000A5A4A"/>
    <w:rsid w:val="000A5B67"/>
    <w:rsid w:val="000A6589"/>
    <w:rsid w:val="000A6F7D"/>
    <w:rsid w:val="000A7396"/>
    <w:rsid w:val="000A769F"/>
    <w:rsid w:val="000A7BEF"/>
    <w:rsid w:val="000A7DE2"/>
    <w:rsid w:val="000B0C01"/>
    <w:rsid w:val="000B0D62"/>
    <w:rsid w:val="000B1522"/>
    <w:rsid w:val="000B1FFF"/>
    <w:rsid w:val="000B2138"/>
    <w:rsid w:val="000B26BD"/>
    <w:rsid w:val="000B3288"/>
    <w:rsid w:val="000B4B86"/>
    <w:rsid w:val="000B5238"/>
    <w:rsid w:val="000B5718"/>
    <w:rsid w:val="000B5F1C"/>
    <w:rsid w:val="000B6E8A"/>
    <w:rsid w:val="000B78F0"/>
    <w:rsid w:val="000B7921"/>
    <w:rsid w:val="000B7B68"/>
    <w:rsid w:val="000C05F5"/>
    <w:rsid w:val="000C1358"/>
    <w:rsid w:val="000C1957"/>
    <w:rsid w:val="000C2616"/>
    <w:rsid w:val="000C2F19"/>
    <w:rsid w:val="000C3782"/>
    <w:rsid w:val="000C391E"/>
    <w:rsid w:val="000C3A8B"/>
    <w:rsid w:val="000C3A92"/>
    <w:rsid w:val="000C42A5"/>
    <w:rsid w:val="000C54D4"/>
    <w:rsid w:val="000C58C4"/>
    <w:rsid w:val="000C60FF"/>
    <w:rsid w:val="000C6901"/>
    <w:rsid w:val="000C6F73"/>
    <w:rsid w:val="000C7B3F"/>
    <w:rsid w:val="000C7B51"/>
    <w:rsid w:val="000C7E45"/>
    <w:rsid w:val="000D0C71"/>
    <w:rsid w:val="000D11E7"/>
    <w:rsid w:val="000D13D1"/>
    <w:rsid w:val="000D1992"/>
    <w:rsid w:val="000D2793"/>
    <w:rsid w:val="000D2927"/>
    <w:rsid w:val="000D346F"/>
    <w:rsid w:val="000D3D6E"/>
    <w:rsid w:val="000D3EFD"/>
    <w:rsid w:val="000D4C7D"/>
    <w:rsid w:val="000D5089"/>
    <w:rsid w:val="000D5A76"/>
    <w:rsid w:val="000D5BAF"/>
    <w:rsid w:val="000D5CBC"/>
    <w:rsid w:val="000D6A9F"/>
    <w:rsid w:val="000D77BC"/>
    <w:rsid w:val="000E0FBA"/>
    <w:rsid w:val="000E108E"/>
    <w:rsid w:val="000E1572"/>
    <w:rsid w:val="000E1775"/>
    <w:rsid w:val="000E1B93"/>
    <w:rsid w:val="000E2B97"/>
    <w:rsid w:val="000E3AE7"/>
    <w:rsid w:val="000E48C6"/>
    <w:rsid w:val="000E4CEF"/>
    <w:rsid w:val="000E63B4"/>
    <w:rsid w:val="000E67E5"/>
    <w:rsid w:val="000E6CA0"/>
    <w:rsid w:val="000E6F11"/>
    <w:rsid w:val="000F0D2C"/>
    <w:rsid w:val="000F0DC1"/>
    <w:rsid w:val="000F0F34"/>
    <w:rsid w:val="000F152F"/>
    <w:rsid w:val="000F1E17"/>
    <w:rsid w:val="000F2D00"/>
    <w:rsid w:val="000F30CA"/>
    <w:rsid w:val="000F3956"/>
    <w:rsid w:val="000F41FA"/>
    <w:rsid w:val="000F4F9A"/>
    <w:rsid w:val="000F4FB2"/>
    <w:rsid w:val="000F5559"/>
    <w:rsid w:val="000F5D40"/>
    <w:rsid w:val="000F6527"/>
    <w:rsid w:val="000F68E5"/>
    <w:rsid w:val="000F6952"/>
    <w:rsid w:val="00100DA2"/>
    <w:rsid w:val="00100DA4"/>
    <w:rsid w:val="001011FA"/>
    <w:rsid w:val="00103495"/>
    <w:rsid w:val="0010383F"/>
    <w:rsid w:val="00104DEA"/>
    <w:rsid w:val="001059F8"/>
    <w:rsid w:val="00105A4C"/>
    <w:rsid w:val="00106112"/>
    <w:rsid w:val="0010624D"/>
    <w:rsid w:val="00106264"/>
    <w:rsid w:val="00106586"/>
    <w:rsid w:val="00106CB1"/>
    <w:rsid w:val="00106DB4"/>
    <w:rsid w:val="0010791F"/>
    <w:rsid w:val="00107E28"/>
    <w:rsid w:val="00110491"/>
    <w:rsid w:val="0011135B"/>
    <w:rsid w:val="001113E3"/>
    <w:rsid w:val="00111869"/>
    <w:rsid w:val="00111A3F"/>
    <w:rsid w:val="00111CD3"/>
    <w:rsid w:val="00112DFB"/>
    <w:rsid w:val="00113429"/>
    <w:rsid w:val="00113F53"/>
    <w:rsid w:val="001142CA"/>
    <w:rsid w:val="001144D4"/>
    <w:rsid w:val="00114A27"/>
    <w:rsid w:val="00114D9D"/>
    <w:rsid w:val="00114EAB"/>
    <w:rsid w:val="00115C80"/>
    <w:rsid w:val="00116C5D"/>
    <w:rsid w:val="00117DC1"/>
    <w:rsid w:val="00120291"/>
    <w:rsid w:val="0012110B"/>
    <w:rsid w:val="00121353"/>
    <w:rsid w:val="001223F3"/>
    <w:rsid w:val="001229E3"/>
    <w:rsid w:val="00123245"/>
    <w:rsid w:val="00123827"/>
    <w:rsid w:val="0012387F"/>
    <w:rsid w:val="00123E01"/>
    <w:rsid w:val="001241B2"/>
    <w:rsid w:val="00124276"/>
    <w:rsid w:val="00124AE8"/>
    <w:rsid w:val="00124E11"/>
    <w:rsid w:val="00124EC5"/>
    <w:rsid w:val="00124FCE"/>
    <w:rsid w:val="001253EC"/>
    <w:rsid w:val="001254B1"/>
    <w:rsid w:val="00125825"/>
    <w:rsid w:val="00126AE9"/>
    <w:rsid w:val="00127290"/>
    <w:rsid w:val="00127995"/>
    <w:rsid w:val="00127C40"/>
    <w:rsid w:val="00127FD3"/>
    <w:rsid w:val="00130B1C"/>
    <w:rsid w:val="001315C8"/>
    <w:rsid w:val="001316C2"/>
    <w:rsid w:val="0013247F"/>
    <w:rsid w:val="0013267C"/>
    <w:rsid w:val="00132C34"/>
    <w:rsid w:val="001346AD"/>
    <w:rsid w:val="00134EE4"/>
    <w:rsid w:val="0013551F"/>
    <w:rsid w:val="00135552"/>
    <w:rsid w:val="00135844"/>
    <w:rsid w:val="00135ADE"/>
    <w:rsid w:val="00135B4C"/>
    <w:rsid w:val="00135B62"/>
    <w:rsid w:val="00136013"/>
    <w:rsid w:val="00136B22"/>
    <w:rsid w:val="00136B40"/>
    <w:rsid w:val="001375BC"/>
    <w:rsid w:val="00137766"/>
    <w:rsid w:val="00137A7B"/>
    <w:rsid w:val="001400AE"/>
    <w:rsid w:val="001405BD"/>
    <w:rsid w:val="00140D90"/>
    <w:rsid w:val="00140E4A"/>
    <w:rsid w:val="00141553"/>
    <w:rsid w:val="00141F76"/>
    <w:rsid w:val="00142058"/>
    <w:rsid w:val="001424BF"/>
    <w:rsid w:val="001428E6"/>
    <w:rsid w:val="00142A57"/>
    <w:rsid w:val="001430B8"/>
    <w:rsid w:val="001439C5"/>
    <w:rsid w:val="001446B5"/>
    <w:rsid w:val="00144A4E"/>
    <w:rsid w:val="00145047"/>
    <w:rsid w:val="001461FE"/>
    <w:rsid w:val="00146498"/>
    <w:rsid w:val="00146AA5"/>
    <w:rsid w:val="00146B20"/>
    <w:rsid w:val="00147009"/>
    <w:rsid w:val="001470F1"/>
    <w:rsid w:val="0014733C"/>
    <w:rsid w:val="00147643"/>
    <w:rsid w:val="00147767"/>
    <w:rsid w:val="00150780"/>
    <w:rsid w:val="00150967"/>
    <w:rsid w:val="00150D6C"/>
    <w:rsid w:val="00151046"/>
    <w:rsid w:val="0015119C"/>
    <w:rsid w:val="0015164D"/>
    <w:rsid w:val="00151FB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3B0D"/>
    <w:rsid w:val="00154216"/>
    <w:rsid w:val="00154E54"/>
    <w:rsid w:val="001551F3"/>
    <w:rsid w:val="0015557E"/>
    <w:rsid w:val="00155B73"/>
    <w:rsid w:val="00155E25"/>
    <w:rsid w:val="0015631F"/>
    <w:rsid w:val="00156E66"/>
    <w:rsid w:val="00156F1D"/>
    <w:rsid w:val="00157DA6"/>
    <w:rsid w:val="00160FF6"/>
    <w:rsid w:val="001610F1"/>
    <w:rsid w:val="00162004"/>
    <w:rsid w:val="001621B9"/>
    <w:rsid w:val="001625B4"/>
    <w:rsid w:val="00162C05"/>
    <w:rsid w:val="00162C5A"/>
    <w:rsid w:val="00162D81"/>
    <w:rsid w:val="00163047"/>
    <w:rsid w:val="00163741"/>
    <w:rsid w:val="00163F8B"/>
    <w:rsid w:val="0016492E"/>
    <w:rsid w:val="00165123"/>
    <w:rsid w:val="00165190"/>
    <w:rsid w:val="00165194"/>
    <w:rsid w:val="001651B1"/>
    <w:rsid w:val="0016540C"/>
    <w:rsid w:val="00165E14"/>
    <w:rsid w:val="00165E2A"/>
    <w:rsid w:val="0016663E"/>
    <w:rsid w:val="001672DC"/>
    <w:rsid w:val="001672E6"/>
    <w:rsid w:val="00167616"/>
    <w:rsid w:val="00167AAE"/>
    <w:rsid w:val="0017013D"/>
    <w:rsid w:val="0017022E"/>
    <w:rsid w:val="001709C4"/>
    <w:rsid w:val="00170A23"/>
    <w:rsid w:val="0017117D"/>
    <w:rsid w:val="00171F28"/>
    <w:rsid w:val="00173278"/>
    <w:rsid w:val="001735C2"/>
    <w:rsid w:val="00174245"/>
    <w:rsid w:val="00174F5C"/>
    <w:rsid w:val="001750CD"/>
    <w:rsid w:val="001751F8"/>
    <w:rsid w:val="00175612"/>
    <w:rsid w:val="001769D3"/>
    <w:rsid w:val="00176F0A"/>
    <w:rsid w:val="0017760F"/>
    <w:rsid w:val="00177D51"/>
    <w:rsid w:val="00181002"/>
    <w:rsid w:val="001814C1"/>
    <w:rsid w:val="00181BEC"/>
    <w:rsid w:val="00182B75"/>
    <w:rsid w:val="00182D37"/>
    <w:rsid w:val="0018340D"/>
    <w:rsid w:val="00183782"/>
    <w:rsid w:val="00183E9C"/>
    <w:rsid w:val="001844EB"/>
    <w:rsid w:val="001845AB"/>
    <w:rsid w:val="001845BB"/>
    <w:rsid w:val="00184D32"/>
    <w:rsid w:val="00185128"/>
    <w:rsid w:val="00185500"/>
    <w:rsid w:val="001855BC"/>
    <w:rsid w:val="00185818"/>
    <w:rsid w:val="00185C8E"/>
    <w:rsid w:val="00185DC1"/>
    <w:rsid w:val="00185E40"/>
    <w:rsid w:val="00185FB4"/>
    <w:rsid w:val="0018602D"/>
    <w:rsid w:val="001864C4"/>
    <w:rsid w:val="001867DE"/>
    <w:rsid w:val="00186FFF"/>
    <w:rsid w:val="0018703C"/>
    <w:rsid w:val="0018752C"/>
    <w:rsid w:val="0018791D"/>
    <w:rsid w:val="00187BF8"/>
    <w:rsid w:val="00187F13"/>
    <w:rsid w:val="001911CC"/>
    <w:rsid w:val="0019167A"/>
    <w:rsid w:val="001918A2"/>
    <w:rsid w:val="00192560"/>
    <w:rsid w:val="00193011"/>
    <w:rsid w:val="00194199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7C8"/>
    <w:rsid w:val="001A1C15"/>
    <w:rsid w:val="001A28A3"/>
    <w:rsid w:val="001A315E"/>
    <w:rsid w:val="001A33F3"/>
    <w:rsid w:val="001A3425"/>
    <w:rsid w:val="001A39EC"/>
    <w:rsid w:val="001A3CD0"/>
    <w:rsid w:val="001A3CD5"/>
    <w:rsid w:val="001A3E41"/>
    <w:rsid w:val="001A3F56"/>
    <w:rsid w:val="001A4610"/>
    <w:rsid w:val="001A490C"/>
    <w:rsid w:val="001A5AE4"/>
    <w:rsid w:val="001A6C50"/>
    <w:rsid w:val="001A6EEA"/>
    <w:rsid w:val="001A7125"/>
    <w:rsid w:val="001A733B"/>
    <w:rsid w:val="001A7B64"/>
    <w:rsid w:val="001A7B92"/>
    <w:rsid w:val="001B0918"/>
    <w:rsid w:val="001B249D"/>
    <w:rsid w:val="001B2AD7"/>
    <w:rsid w:val="001B32B4"/>
    <w:rsid w:val="001B3C6D"/>
    <w:rsid w:val="001B538C"/>
    <w:rsid w:val="001B54ED"/>
    <w:rsid w:val="001B6B7B"/>
    <w:rsid w:val="001B70B3"/>
    <w:rsid w:val="001B73FD"/>
    <w:rsid w:val="001C1C99"/>
    <w:rsid w:val="001C2525"/>
    <w:rsid w:val="001C29B4"/>
    <w:rsid w:val="001C29E5"/>
    <w:rsid w:val="001C3551"/>
    <w:rsid w:val="001C3FED"/>
    <w:rsid w:val="001C41B8"/>
    <w:rsid w:val="001C4306"/>
    <w:rsid w:val="001C4695"/>
    <w:rsid w:val="001C4F1D"/>
    <w:rsid w:val="001C53A3"/>
    <w:rsid w:val="001C548B"/>
    <w:rsid w:val="001C5E97"/>
    <w:rsid w:val="001C7720"/>
    <w:rsid w:val="001C7E35"/>
    <w:rsid w:val="001D018C"/>
    <w:rsid w:val="001D099A"/>
    <w:rsid w:val="001D0EF4"/>
    <w:rsid w:val="001D0FF3"/>
    <w:rsid w:val="001D1716"/>
    <w:rsid w:val="001D1C87"/>
    <w:rsid w:val="001D227D"/>
    <w:rsid w:val="001D2357"/>
    <w:rsid w:val="001D23A9"/>
    <w:rsid w:val="001D2A6B"/>
    <w:rsid w:val="001D30E4"/>
    <w:rsid w:val="001D3334"/>
    <w:rsid w:val="001D345E"/>
    <w:rsid w:val="001D36A3"/>
    <w:rsid w:val="001D3967"/>
    <w:rsid w:val="001D4C53"/>
    <w:rsid w:val="001D5545"/>
    <w:rsid w:val="001D6C10"/>
    <w:rsid w:val="001D7ABA"/>
    <w:rsid w:val="001E0752"/>
    <w:rsid w:val="001E0882"/>
    <w:rsid w:val="001E0B64"/>
    <w:rsid w:val="001E0ED7"/>
    <w:rsid w:val="001E1B6B"/>
    <w:rsid w:val="001E1F53"/>
    <w:rsid w:val="001E22A1"/>
    <w:rsid w:val="001E28C9"/>
    <w:rsid w:val="001E2C99"/>
    <w:rsid w:val="001E2D52"/>
    <w:rsid w:val="001E3206"/>
    <w:rsid w:val="001E3B0B"/>
    <w:rsid w:val="001E3C61"/>
    <w:rsid w:val="001E3EF2"/>
    <w:rsid w:val="001E4951"/>
    <w:rsid w:val="001E4F84"/>
    <w:rsid w:val="001E5BF8"/>
    <w:rsid w:val="001E779F"/>
    <w:rsid w:val="001E7CDF"/>
    <w:rsid w:val="001F0A1C"/>
    <w:rsid w:val="001F0ED6"/>
    <w:rsid w:val="001F1685"/>
    <w:rsid w:val="001F18CC"/>
    <w:rsid w:val="001F1EF2"/>
    <w:rsid w:val="001F1F31"/>
    <w:rsid w:val="001F29FA"/>
    <w:rsid w:val="001F2EA7"/>
    <w:rsid w:val="001F3621"/>
    <w:rsid w:val="001F3A45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5FF9"/>
    <w:rsid w:val="001F691A"/>
    <w:rsid w:val="001F6E93"/>
    <w:rsid w:val="001F6EC2"/>
    <w:rsid w:val="001F7432"/>
    <w:rsid w:val="001F7781"/>
    <w:rsid w:val="001F7910"/>
    <w:rsid w:val="001F7F8A"/>
    <w:rsid w:val="0020092F"/>
    <w:rsid w:val="00201609"/>
    <w:rsid w:val="002019FB"/>
    <w:rsid w:val="00201D75"/>
    <w:rsid w:val="00201F8C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0E86"/>
    <w:rsid w:val="00211010"/>
    <w:rsid w:val="00211828"/>
    <w:rsid w:val="00212151"/>
    <w:rsid w:val="00212F3F"/>
    <w:rsid w:val="002136CC"/>
    <w:rsid w:val="00213777"/>
    <w:rsid w:val="00213DEB"/>
    <w:rsid w:val="002146B0"/>
    <w:rsid w:val="00214B73"/>
    <w:rsid w:val="00214DB0"/>
    <w:rsid w:val="0021500C"/>
    <w:rsid w:val="002154AE"/>
    <w:rsid w:val="0021593B"/>
    <w:rsid w:val="00215A5B"/>
    <w:rsid w:val="00215BCD"/>
    <w:rsid w:val="00215C5F"/>
    <w:rsid w:val="00215E6A"/>
    <w:rsid w:val="00216301"/>
    <w:rsid w:val="00216C00"/>
    <w:rsid w:val="002179BE"/>
    <w:rsid w:val="0022005D"/>
    <w:rsid w:val="0022058A"/>
    <w:rsid w:val="00220814"/>
    <w:rsid w:val="00220DD2"/>
    <w:rsid w:val="00221959"/>
    <w:rsid w:val="00222384"/>
    <w:rsid w:val="00222A51"/>
    <w:rsid w:val="00222E90"/>
    <w:rsid w:val="00223215"/>
    <w:rsid w:val="002234B9"/>
    <w:rsid w:val="00223588"/>
    <w:rsid w:val="00223B10"/>
    <w:rsid w:val="00223B49"/>
    <w:rsid w:val="00223BB3"/>
    <w:rsid w:val="002240A2"/>
    <w:rsid w:val="0022445A"/>
    <w:rsid w:val="00224B64"/>
    <w:rsid w:val="0022568E"/>
    <w:rsid w:val="0022598A"/>
    <w:rsid w:val="00225C2C"/>
    <w:rsid w:val="00225FD4"/>
    <w:rsid w:val="00226024"/>
    <w:rsid w:val="00227772"/>
    <w:rsid w:val="002278F2"/>
    <w:rsid w:val="0023077B"/>
    <w:rsid w:val="00230CBF"/>
    <w:rsid w:val="00232C53"/>
    <w:rsid w:val="00232D8E"/>
    <w:rsid w:val="00232F76"/>
    <w:rsid w:val="002336B7"/>
    <w:rsid w:val="00233B47"/>
    <w:rsid w:val="00233BCF"/>
    <w:rsid w:val="002348FC"/>
    <w:rsid w:val="00234913"/>
    <w:rsid w:val="0023581A"/>
    <w:rsid w:val="00235C82"/>
    <w:rsid w:val="00236AAE"/>
    <w:rsid w:val="00237469"/>
    <w:rsid w:val="002375DA"/>
    <w:rsid w:val="00237954"/>
    <w:rsid w:val="0024033A"/>
    <w:rsid w:val="002411F5"/>
    <w:rsid w:val="00242397"/>
    <w:rsid w:val="00242827"/>
    <w:rsid w:val="0024493B"/>
    <w:rsid w:val="00244DD5"/>
    <w:rsid w:val="002459C7"/>
    <w:rsid w:val="00245DA5"/>
    <w:rsid w:val="00246FF9"/>
    <w:rsid w:val="002471C8"/>
    <w:rsid w:val="00247277"/>
    <w:rsid w:val="00250304"/>
    <w:rsid w:val="0025033D"/>
    <w:rsid w:val="002504A4"/>
    <w:rsid w:val="002514A4"/>
    <w:rsid w:val="002519CF"/>
    <w:rsid w:val="002519FD"/>
    <w:rsid w:val="00252178"/>
    <w:rsid w:val="002523C9"/>
    <w:rsid w:val="00252907"/>
    <w:rsid w:val="00252FC2"/>
    <w:rsid w:val="00253005"/>
    <w:rsid w:val="00253DDA"/>
    <w:rsid w:val="002545B3"/>
    <w:rsid w:val="00255256"/>
    <w:rsid w:val="002564D5"/>
    <w:rsid w:val="00256E04"/>
    <w:rsid w:val="00257D54"/>
    <w:rsid w:val="00260A69"/>
    <w:rsid w:val="00260A7F"/>
    <w:rsid w:val="00260E4E"/>
    <w:rsid w:val="00261048"/>
    <w:rsid w:val="00261772"/>
    <w:rsid w:val="002628B5"/>
    <w:rsid w:val="00263354"/>
    <w:rsid w:val="00263C6E"/>
    <w:rsid w:val="0026434F"/>
    <w:rsid w:val="0026514D"/>
    <w:rsid w:val="0026763E"/>
    <w:rsid w:val="002676B2"/>
    <w:rsid w:val="00270239"/>
    <w:rsid w:val="0027031C"/>
    <w:rsid w:val="0027095F"/>
    <w:rsid w:val="00270E41"/>
    <w:rsid w:val="002715F3"/>
    <w:rsid w:val="00271ACF"/>
    <w:rsid w:val="00272187"/>
    <w:rsid w:val="00272256"/>
    <w:rsid w:val="002723BF"/>
    <w:rsid w:val="0027241D"/>
    <w:rsid w:val="002724D2"/>
    <w:rsid w:val="002725A9"/>
    <w:rsid w:val="002726EE"/>
    <w:rsid w:val="00272A40"/>
    <w:rsid w:val="0027376F"/>
    <w:rsid w:val="00273C91"/>
    <w:rsid w:val="00274BE1"/>
    <w:rsid w:val="00274EB3"/>
    <w:rsid w:val="00275561"/>
    <w:rsid w:val="002759AE"/>
    <w:rsid w:val="00276237"/>
    <w:rsid w:val="00277843"/>
    <w:rsid w:val="00277A00"/>
    <w:rsid w:val="00277A44"/>
    <w:rsid w:val="002803CF"/>
    <w:rsid w:val="00280A4C"/>
    <w:rsid w:val="00280F2E"/>
    <w:rsid w:val="002816D9"/>
    <w:rsid w:val="00281F6B"/>
    <w:rsid w:val="00283976"/>
    <w:rsid w:val="00286841"/>
    <w:rsid w:val="00286B08"/>
    <w:rsid w:val="00286E24"/>
    <w:rsid w:val="00286FA7"/>
    <w:rsid w:val="002903A1"/>
    <w:rsid w:val="0029073F"/>
    <w:rsid w:val="0029175B"/>
    <w:rsid w:val="00291B8A"/>
    <w:rsid w:val="0029229C"/>
    <w:rsid w:val="0029254B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B70"/>
    <w:rsid w:val="002962B0"/>
    <w:rsid w:val="002965D9"/>
    <w:rsid w:val="00297212"/>
    <w:rsid w:val="0029730E"/>
    <w:rsid w:val="002A02F3"/>
    <w:rsid w:val="002A03CF"/>
    <w:rsid w:val="002A0A0B"/>
    <w:rsid w:val="002A0EF8"/>
    <w:rsid w:val="002A2094"/>
    <w:rsid w:val="002A2095"/>
    <w:rsid w:val="002A3BA6"/>
    <w:rsid w:val="002A49F9"/>
    <w:rsid w:val="002A5FBA"/>
    <w:rsid w:val="002A75E3"/>
    <w:rsid w:val="002A7772"/>
    <w:rsid w:val="002A7795"/>
    <w:rsid w:val="002A7EA3"/>
    <w:rsid w:val="002B0120"/>
    <w:rsid w:val="002B0138"/>
    <w:rsid w:val="002B01DF"/>
    <w:rsid w:val="002B1993"/>
    <w:rsid w:val="002B1CB6"/>
    <w:rsid w:val="002B2597"/>
    <w:rsid w:val="002B3DB9"/>
    <w:rsid w:val="002B40A5"/>
    <w:rsid w:val="002B40EC"/>
    <w:rsid w:val="002B4773"/>
    <w:rsid w:val="002B513B"/>
    <w:rsid w:val="002B5F09"/>
    <w:rsid w:val="002B63E7"/>
    <w:rsid w:val="002B7132"/>
    <w:rsid w:val="002B73BF"/>
    <w:rsid w:val="002B7CC6"/>
    <w:rsid w:val="002C01F8"/>
    <w:rsid w:val="002C0382"/>
    <w:rsid w:val="002C0B50"/>
    <w:rsid w:val="002C1012"/>
    <w:rsid w:val="002C10DD"/>
    <w:rsid w:val="002C1E8D"/>
    <w:rsid w:val="002C1F6F"/>
    <w:rsid w:val="002C2329"/>
    <w:rsid w:val="002C3295"/>
    <w:rsid w:val="002C365C"/>
    <w:rsid w:val="002C4E12"/>
    <w:rsid w:val="002C4E85"/>
    <w:rsid w:val="002C4EAF"/>
    <w:rsid w:val="002C5362"/>
    <w:rsid w:val="002C5852"/>
    <w:rsid w:val="002C5B33"/>
    <w:rsid w:val="002C642A"/>
    <w:rsid w:val="002C66E8"/>
    <w:rsid w:val="002C6B88"/>
    <w:rsid w:val="002C7581"/>
    <w:rsid w:val="002C7B54"/>
    <w:rsid w:val="002D02D3"/>
    <w:rsid w:val="002D1EF9"/>
    <w:rsid w:val="002D41BE"/>
    <w:rsid w:val="002D51CE"/>
    <w:rsid w:val="002D5F84"/>
    <w:rsid w:val="002D6597"/>
    <w:rsid w:val="002D712F"/>
    <w:rsid w:val="002E0460"/>
    <w:rsid w:val="002E05A5"/>
    <w:rsid w:val="002E24AD"/>
    <w:rsid w:val="002E27E3"/>
    <w:rsid w:val="002E2823"/>
    <w:rsid w:val="002E2C76"/>
    <w:rsid w:val="002E2D99"/>
    <w:rsid w:val="002E2FC8"/>
    <w:rsid w:val="002E2FED"/>
    <w:rsid w:val="002E3D14"/>
    <w:rsid w:val="002E4FBD"/>
    <w:rsid w:val="002E528A"/>
    <w:rsid w:val="002E53BC"/>
    <w:rsid w:val="002E6800"/>
    <w:rsid w:val="002E71F0"/>
    <w:rsid w:val="002E781E"/>
    <w:rsid w:val="002F0153"/>
    <w:rsid w:val="002F04EB"/>
    <w:rsid w:val="002F090C"/>
    <w:rsid w:val="002F230E"/>
    <w:rsid w:val="002F2917"/>
    <w:rsid w:val="002F3231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659"/>
    <w:rsid w:val="002F7986"/>
    <w:rsid w:val="002F7A6D"/>
    <w:rsid w:val="00300789"/>
    <w:rsid w:val="00300B51"/>
    <w:rsid w:val="00300DF6"/>
    <w:rsid w:val="0030188F"/>
    <w:rsid w:val="0030255E"/>
    <w:rsid w:val="00302C22"/>
    <w:rsid w:val="00303416"/>
    <w:rsid w:val="00303C3D"/>
    <w:rsid w:val="00304554"/>
    <w:rsid w:val="00306A65"/>
    <w:rsid w:val="00306BCE"/>
    <w:rsid w:val="00306EEE"/>
    <w:rsid w:val="00307975"/>
    <w:rsid w:val="00307EE8"/>
    <w:rsid w:val="00312331"/>
    <w:rsid w:val="0031254B"/>
    <w:rsid w:val="0031254C"/>
    <w:rsid w:val="00313749"/>
    <w:rsid w:val="00313E84"/>
    <w:rsid w:val="00313E96"/>
    <w:rsid w:val="003149DA"/>
    <w:rsid w:val="003151B8"/>
    <w:rsid w:val="003154DE"/>
    <w:rsid w:val="003164F4"/>
    <w:rsid w:val="00316A1C"/>
    <w:rsid w:val="003172DD"/>
    <w:rsid w:val="00317C8A"/>
    <w:rsid w:val="003208A0"/>
    <w:rsid w:val="0032091D"/>
    <w:rsid w:val="003209F7"/>
    <w:rsid w:val="00320B3D"/>
    <w:rsid w:val="00321169"/>
    <w:rsid w:val="00321B38"/>
    <w:rsid w:val="00321F39"/>
    <w:rsid w:val="00322096"/>
    <w:rsid w:val="0032293D"/>
    <w:rsid w:val="003233B3"/>
    <w:rsid w:val="00323D06"/>
    <w:rsid w:val="003243FA"/>
    <w:rsid w:val="00324932"/>
    <w:rsid w:val="00324BE0"/>
    <w:rsid w:val="00325CF5"/>
    <w:rsid w:val="00325ED1"/>
    <w:rsid w:val="0032631F"/>
    <w:rsid w:val="0032687E"/>
    <w:rsid w:val="00326BC7"/>
    <w:rsid w:val="0032738F"/>
    <w:rsid w:val="0033015D"/>
    <w:rsid w:val="0033041D"/>
    <w:rsid w:val="00331AE7"/>
    <w:rsid w:val="00331BC6"/>
    <w:rsid w:val="00331D5D"/>
    <w:rsid w:val="0033231A"/>
    <w:rsid w:val="00332C3C"/>
    <w:rsid w:val="003331E1"/>
    <w:rsid w:val="00333B15"/>
    <w:rsid w:val="0033411B"/>
    <w:rsid w:val="00335626"/>
    <w:rsid w:val="003357A8"/>
    <w:rsid w:val="003358C0"/>
    <w:rsid w:val="0033605E"/>
    <w:rsid w:val="00336AD2"/>
    <w:rsid w:val="003370DD"/>
    <w:rsid w:val="003374A8"/>
    <w:rsid w:val="0033771F"/>
    <w:rsid w:val="00337957"/>
    <w:rsid w:val="00337C5F"/>
    <w:rsid w:val="00337FAB"/>
    <w:rsid w:val="0034091A"/>
    <w:rsid w:val="003419AE"/>
    <w:rsid w:val="003419C1"/>
    <w:rsid w:val="0034222D"/>
    <w:rsid w:val="003424A4"/>
    <w:rsid w:val="003430AA"/>
    <w:rsid w:val="00343BDC"/>
    <w:rsid w:val="00343FE0"/>
    <w:rsid w:val="003453FD"/>
    <w:rsid w:val="003454F7"/>
    <w:rsid w:val="00345CDB"/>
    <w:rsid w:val="00345EA2"/>
    <w:rsid w:val="003466D2"/>
    <w:rsid w:val="0034698B"/>
    <w:rsid w:val="00346B9D"/>
    <w:rsid w:val="00346CB3"/>
    <w:rsid w:val="00350E23"/>
    <w:rsid w:val="00351215"/>
    <w:rsid w:val="00352376"/>
    <w:rsid w:val="0035240F"/>
    <w:rsid w:val="00352B43"/>
    <w:rsid w:val="00352BEE"/>
    <w:rsid w:val="00354B9D"/>
    <w:rsid w:val="00355B4F"/>
    <w:rsid w:val="00355E87"/>
    <w:rsid w:val="00356FDD"/>
    <w:rsid w:val="003577A7"/>
    <w:rsid w:val="00357A61"/>
    <w:rsid w:val="00360A7C"/>
    <w:rsid w:val="003611F0"/>
    <w:rsid w:val="0036176D"/>
    <w:rsid w:val="0036183D"/>
    <w:rsid w:val="00361BC6"/>
    <w:rsid w:val="003622DD"/>
    <w:rsid w:val="0036309A"/>
    <w:rsid w:val="00363871"/>
    <w:rsid w:val="00363986"/>
    <w:rsid w:val="00363AE6"/>
    <w:rsid w:val="00363EB3"/>
    <w:rsid w:val="0036435B"/>
    <w:rsid w:val="0036465D"/>
    <w:rsid w:val="00364843"/>
    <w:rsid w:val="003655F6"/>
    <w:rsid w:val="003668CC"/>
    <w:rsid w:val="00370CBE"/>
    <w:rsid w:val="00371F70"/>
    <w:rsid w:val="0037232E"/>
    <w:rsid w:val="003726CF"/>
    <w:rsid w:val="003727E0"/>
    <w:rsid w:val="00372B69"/>
    <w:rsid w:val="00373B36"/>
    <w:rsid w:val="00373DC6"/>
    <w:rsid w:val="00373DFA"/>
    <w:rsid w:val="00374DF0"/>
    <w:rsid w:val="00375D44"/>
    <w:rsid w:val="00375D81"/>
    <w:rsid w:val="00376492"/>
    <w:rsid w:val="00376A18"/>
    <w:rsid w:val="00377B5C"/>
    <w:rsid w:val="00377D4E"/>
    <w:rsid w:val="00380148"/>
    <w:rsid w:val="00380479"/>
    <w:rsid w:val="003806E2"/>
    <w:rsid w:val="00380820"/>
    <w:rsid w:val="00380FCC"/>
    <w:rsid w:val="00381115"/>
    <w:rsid w:val="003825FA"/>
    <w:rsid w:val="003832B0"/>
    <w:rsid w:val="00383560"/>
    <w:rsid w:val="00383623"/>
    <w:rsid w:val="00383C7C"/>
    <w:rsid w:val="00384E0A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9E2"/>
    <w:rsid w:val="00392BF4"/>
    <w:rsid w:val="00393613"/>
    <w:rsid w:val="00393815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97771"/>
    <w:rsid w:val="00397C88"/>
    <w:rsid w:val="003A06CF"/>
    <w:rsid w:val="003A24A3"/>
    <w:rsid w:val="003A38B9"/>
    <w:rsid w:val="003A3C55"/>
    <w:rsid w:val="003A3DC5"/>
    <w:rsid w:val="003A4643"/>
    <w:rsid w:val="003A4BE7"/>
    <w:rsid w:val="003A5337"/>
    <w:rsid w:val="003A6595"/>
    <w:rsid w:val="003A689C"/>
    <w:rsid w:val="003A6F40"/>
    <w:rsid w:val="003A74C1"/>
    <w:rsid w:val="003A762A"/>
    <w:rsid w:val="003A7B6D"/>
    <w:rsid w:val="003B0323"/>
    <w:rsid w:val="003B0D24"/>
    <w:rsid w:val="003B1365"/>
    <w:rsid w:val="003B1907"/>
    <w:rsid w:val="003B197A"/>
    <w:rsid w:val="003B1991"/>
    <w:rsid w:val="003B1BC7"/>
    <w:rsid w:val="003B221F"/>
    <w:rsid w:val="003B4065"/>
    <w:rsid w:val="003B4798"/>
    <w:rsid w:val="003B49ED"/>
    <w:rsid w:val="003B4B3B"/>
    <w:rsid w:val="003B4D7E"/>
    <w:rsid w:val="003B5FCA"/>
    <w:rsid w:val="003B6156"/>
    <w:rsid w:val="003B6457"/>
    <w:rsid w:val="003B6BFC"/>
    <w:rsid w:val="003B6DEE"/>
    <w:rsid w:val="003B6F69"/>
    <w:rsid w:val="003B7A50"/>
    <w:rsid w:val="003B7F38"/>
    <w:rsid w:val="003C0E27"/>
    <w:rsid w:val="003C1633"/>
    <w:rsid w:val="003C1ACD"/>
    <w:rsid w:val="003C1F4E"/>
    <w:rsid w:val="003C215A"/>
    <w:rsid w:val="003C21D0"/>
    <w:rsid w:val="003C243C"/>
    <w:rsid w:val="003C5F49"/>
    <w:rsid w:val="003C6050"/>
    <w:rsid w:val="003C67FF"/>
    <w:rsid w:val="003C6813"/>
    <w:rsid w:val="003C6EBC"/>
    <w:rsid w:val="003C783B"/>
    <w:rsid w:val="003C7AD7"/>
    <w:rsid w:val="003C7E66"/>
    <w:rsid w:val="003D093C"/>
    <w:rsid w:val="003D0E88"/>
    <w:rsid w:val="003D0EB4"/>
    <w:rsid w:val="003D1CCC"/>
    <w:rsid w:val="003D2344"/>
    <w:rsid w:val="003D25B2"/>
    <w:rsid w:val="003D2714"/>
    <w:rsid w:val="003D2A41"/>
    <w:rsid w:val="003D3A57"/>
    <w:rsid w:val="003D4831"/>
    <w:rsid w:val="003D59B7"/>
    <w:rsid w:val="003D609D"/>
    <w:rsid w:val="003D68FF"/>
    <w:rsid w:val="003D6A2E"/>
    <w:rsid w:val="003D75CB"/>
    <w:rsid w:val="003D7DFB"/>
    <w:rsid w:val="003E01E8"/>
    <w:rsid w:val="003E099B"/>
    <w:rsid w:val="003E0C94"/>
    <w:rsid w:val="003E0D73"/>
    <w:rsid w:val="003E13FE"/>
    <w:rsid w:val="003E18F2"/>
    <w:rsid w:val="003E198A"/>
    <w:rsid w:val="003E1AE7"/>
    <w:rsid w:val="003E2412"/>
    <w:rsid w:val="003E2636"/>
    <w:rsid w:val="003E2C93"/>
    <w:rsid w:val="003E3022"/>
    <w:rsid w:val="003E33A2"/>
    <w:rsid w:val="003E453E"/>
    <w:rsid w:val="003E463E"/>
    <w:rsid w:val="003E6298"/>
    <w:rsid w:val="003E67E4"/>
    <w:rsid w:val="003E757E"/>
    <w:rsid w:val="003E76A2"/>
    <w:rsid w:val="003E7950"/>
    <w:rsid w:val="003E7FF0"/>
    <w:rsid w:val="003F031B"/>
    <w:rsid w:val="003F03AE"/>
    <w:rsid w:val="003F09D6"/>
    <w:rsid w:val="003F1431"/>
    <w:rsid w:val="003F1608"/>
    <w:rsid w:val="003F1BFA"/>
    <w:rsid w:val="003F1D0A"/>
    <w:rsid w:val="003F219A"/>
    <w:rsid w:val="003F2ABF"/>
    <w:rsid w:val="003F3A24"/>
    <w:rsid w:val="003F4080"/>
    <w:rsid w:val="003F47BB"/>
    <w:rsid w:val="003F5836"/>
    <w:rsid w:val="003F6791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2B1"/>
    <w:rsid w:val="004054DC"/>
    <w:rsid w:val="004056D5"/>
    <w:rsid w:val="0040688F"/>
    <w:rsid w:val="00410AFD"/>
    <w:rsid w:val="00410F78"/>
    <w:rsid w:val="00411499"/>
    <w:rsid w:val="00411CB8"/>
    <w:rsid w:val="00413174"/>
    <w:rsid w:val="004139E2"/>
    <w:rsid w:val="00413D8A"/>
    <w:rsid w:val="00413FC7"/>
    <w:rsid w:val="0041762A"/>
    <w:rsid w:val="00420209"/>
    <w:rsid w:val="00420213"/>
    <w:rsid w:val="004206C9"/>
    <w:rsid w:val="00420BEE"/>
    <w:rsid w:val="00420D67"/>
    <w:rsid w:val="00421734"/>
    <w:rsid w:val="00421A57"/>
    <w:rsid w:val="00421E27"/>
    <w:rsid w:val="00421E81"/>
    <w:rsid w:val="00421F24"/>
    <w:rsid w:val="004224E2"/>
    <w:rsid w:val="00422CC6"/>
    <w:rsid w:val="004234B9"/>
    <w:rsid w:val="0042364D"/>
    <w:rsid w:val="00424131"/>
    <w:rsid w:val="004241AD"/>
    <w:rsid w:val="004243D1"/>
    <w:rsid w:val="0042457A"/>
    <w:rsid w:val="00424631"/>
    <w:rsid w:val="004246CC"/>
    <w:rsid w:val="00425B43"/>
    <w:rsid w:val="0042610B"/>
    <w:rsid w:val="004267FD"/>
    <w:rsid w:val="00426DB7"/>
    <w:rsid w:val="00427C86"/>
    <w:rsid w:val="00431158"/>
    <w:rsid w:val="0043277F"/>
    <w:rsid w:val="0043305E"/>
    <w:rsid w:val="00433B9C"/>
    <w:rsid w:val="00434772"/>
    <w:rsid w:val="004351D9"/>
    <w:rsid w:val="00435322"/>
    <w:rsid w:val="00435A43"/>
    <w:rsid w:val="00435D7B"/>
    <w:rsid w:val="0043654B"/>
    <w:rsid w:val="004365E4"/>
    <w:rsid w:val="004368BC"/>
    <w:rsid w:val="0043751B"/>
    <w:rsid w:val="00437815"/>
    <w:rsid w:val="004406AB"/>
    <w:rsid w:val="00440708"/>
    <w:rsid w:val="0044087A"/>
    <w:rsid w:val="00440B01"/>
    <w:rsid w:val="004420F5"/>
    <w:rsid w:val="00442165"/>
    <w:rsid w:val="0044231E"/>
    <w:rsid w:val="004429BA"/>
    <w:rsid w:val="00442AF2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045"/>
    <w:rsid w:val="0045061C"/>
    <w:rsid w:val="004509D9"/>
    <w:rsid w:val="00451498"/>
    <w:rsid w:val="00451C3D"/>
    <w:rsid w:val="004525E3"/>
    <w:rsid w:val="004527E0"/>
    <w:rsid w:val="00453EBD"/>
    <w:rsid w:val="004541E1"/>
    <w:rsid w:val="00454779"/>
    <w:rsid w:val="00454CBD"/>
    <w:rsid w:val="0045573E"/>
    <w:rsid w:val="00455E77"/>
    <w:rsid w:val="004572B5"/>
    <w:rsid w:val="004601E0"/>
    <w:rsid w:val="00460570"/>
    <w:rsid w:val="0046170B"/>
    <w:rsid w:val="004620AB"/>
    <w:rsid w:val="004633AE"/>
    <w:rsid w:val="00465220"/>
    <w:rsid w:val="00465A57"/>
    <w:rsid w:val="004669C4"/>
    <w:rsid w:val="0046756D"/>
    <w:rsid w:val="004677E9"/>
    <w:rsid w:val="0047023C"/>
    <w:rsid w:val="00471411"/>
    <w:rsid w:val="004718A0"/>
    <w:rsid w:val="00471EAE"/>
    <w:rsid w:val="00472DF0"/>
    <w:rsid w:val="00473060"/>
    <w:rsid w:val="00473342"/>
    <w:rsid w:val="00473552"/>
    <w:rsid w:val="00473DB7"/>
    <w:rsid w:val="00474192"/>
    <w:rsid w:val="00474C78"/>
    <w:rsid w:val="00474E63"/>
    <w:rsid w:val="004755DC"/>
    <w:rsid w:val="00475870"/>
    <w:rsid w:val="00475A02"/>
    <w:rsid w:val="00475A92"/>
    <w:rsid w:val="00475F5F"/>
    <w:rsid w:val="004768DB"/>
    <w:rsid w:val="00477EED"/>
    <w:rsid w:val="00480DBD"/>
    <w:rsid w:val="00480EC4"/>
    <w:rsid w:val="004811C5"/>
    <w:rsid w:val="0048156F"/>
    <w:rsid w:val="00481CEB"/>
    <w:rsid w:val="004827B0"/>
    <w:rsid w:val="0048282B"/>
    <w:rsid w:val="00482B70"/>
    <w:rsid w:val="00483122"/>
    <w:rsid w:val="0048374E"/>
    <w:rsid w:val="00483883"/>
    <w:rsid w:val="00483EEA"/>
    <w:rsid w:val="004843BA"/>
    <w:rsid w:val="004847BD"/>
    <w:rsid w:val="0048487F"/>
    <w:rsid w:val="00484DD7"/>
    <w:rsid w:val="00485244"/>
    <w:rsid w:val="004866B5"/>
    <w:rsid w:val="00486DA0"/>
    <w:rsid w:val="00487A8C"/>
    <w:rsid w:val="00487CBD"/>
    <w:rsid w:val="00487E35"/>
    <w:rsid w:val="004902C9"/>
    <w:rsid w:val="0049056B"/>
    <w:rsid w:val="00490DCD"/>
    <w:rsid w:val="00491164"/>
    <w:rsid w:val="00494565"/>
    <w:rsid w:val="00494E94"/>
    <w:rsid w:val="0049553B"/>
    <w:rsid w:val="004958B9"/>
    <w:rsid w:val="00495F17"/>
    <w:rsid w:val="0049645A"/>
    <w:rsid w:val="004972F0"/>
    <w:rsid w:val="004978E6"/>
    <w:rsid w:val="004978F4"/>
    <w:rsid w:val="00497CFF"/>
    <w:rsid w:val="00497FAE"/>
    <w:rsid w:val="004A0E6C"/>
    <w:rsid w:val="004A1866"/>
    <w:rsid w:val="004A233A"/>
    <w:rsid w:val="004A30B4"/>
    <w:rsid w:val="004A4103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468"/>
    <w:rsid w:val="004A7911"/>
    <w:rsid w:val="004A7DD6"/>
    <w:rsid w:val="004B0724"/>
    <w:rsid w:val="004B0B85"/>
    <w:rsid w:val="004B1067"/>
    <w:rsid w:val="004B1431"/>
    <w:rsid w:val="004B195B"/>
    <w:rsid w:val="004B1A42"/>
    <w:rsid w:val="004B2142"/>
    <w:rsid w:val="004B2F0D"/>
    <w:rsid w:val="004B415E"/>
    <w:rsid w:val="004B546C"/>
    <w:rsid w:val="004B59EB"/>
    <w:rsid w:val="004B5B90"/>
    <w:rsid w:val="004B632F"/>
    <w:rsid w:val="004B6C0B"/>
    <w:rsid w:val="004B7D85"/>
    <w:rsid w:val="004B7FF8"/>
    <w:rsid w:val="004C04B8"/>
    <w:rsid w:val="004C0B83"/>
    <w:rsid w:val="004C1529"/>
    <w:rsid w:val="004C2187"/>
    <w:rsid w:val="004C231F"/>
    <w:rsid w:val="004C236F"/>
    <w:rsid w:val="004C36B6"/>
    <w:rsid w:val="004C3901"/>
    <w:rsid w:val="004C4A33"/>
    <w:rsid w:val="004C518F"/>
    <w:rsid w:val="004C5471"/>
    <w:rsid w:val="004C5AB3"/>
    <w:rsid w:val="004C5F3C"/>
    <w:rsid w:val="004C6849"/>
    <w:rsid w:val="004C7050"/>
    <w:rsid w:val="004D0584"/>
    <w:rsid w:val="004D1023"/>
    <w:rsid w:val="004D11AD"/>
    <w:rsid w:val="004D274B"/>
    <w:rsid w:val="004D4369"/>
    <w:rsid w:val="004D43CB"/>
    <w:rsid w:val="004D4670"/>
    <w:rsid w:val="004D510E"/>
    <w:rsid w:val="004D58F0"/>
    <w:rsid w:val="004D769C"/>
    <w:rsid w:val="004D7B99"/>
    <w:rsid w:val="004D7D0E"/>
    <w:rsid w:val="004D7EC3"/>
    <w:rsid w:val="004E08CB"/>
    <w:rsid w:val="004E0BD2"/>
    <w:rsid w:val="004E1899"/>
    <w:rsid w:val="004E1AE5"/>
    <w:rsid w:val="004E1D58"/>
    <w:rsid w:val="004E2184"/>
    <w:rsid w:val="004E272C"/>
    <w:rsid w:val="004E2DC5"/>
    <w:rsid w:val="004E3016"/>
    <w:rsid w:val="004E3158"/>
    <w:rsid w:val="004E335C"/>
    <w:rsid w:val="004E35B4"/>
    <w:rsid w:val="004E39FA"/>
    <w:rsid w:val="004E4261"/>
    <w:rsid w:val="004E4488"/>
    <w:rsid w:val="004E4BAE"/>
    <w:rsid w:val="004E4FCF"/>
    <w:rsid w:val="004E657E"/>
    <w:rsid w:val="004E6DFB"/>
    <w:rsid w:val="004E7020"/>
    <w:rsid w:val="004E7CE6"/>
    <w:rsid w:val="004F0C32"/>
    <w:rsid w:val="004F1B03"/>
    <w:rsid w:val="004F208E"/>
    <w:rsid w:val="004F3235"/>
    <w:rsid w:val="004F36B7"/>
    <w:rsid w:val="004F3BCE"/>
    <w:rsid w:val="004F3D7E"/>
    <w:rsid w:val="004F40DE"/>
    <w:rsid w:val="004F5038"/>
    <w:rsid w:val="004F532D"/>
    <w:rsid w:val="004F5A5B"/>
    <w:rsid w:val="004F6068"/>
    <w:rsid w:val="004F639F"/>
    <w:rsid w:val="004F673A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325F"/>
    <w:rsid w:val="0050375D"/>
    <w:rsid w:val="00503B97"/>
    <w:rsid w:val="00503CF3"/>
    <w:rsid w:val="00503EF1"/>
    <w:rsid w:val="00505696"/>
    <w:rsid w:val="00505A2B"/>
    <w:rsid w:val="00507001"/>
    <w:rsid w:val="00507922"/>
    <w:rsid w:val="00507BC2"/>
    <w:rsid w:val="00510B41"/>
    <w:rsid w:val="00510F49"/>
    <w:rsid w:val="00511A2A"/>
    <w:rsid w:val="00511CD5"/>
    <w:rsid w:val="00511F51"/>
    <w:rsid w:val="00511F7E"/>
    <w:rsid w:val="00512849"/>
    <w:rsid w:val="00512D9A"/>
    <w:rsid w:val="00512ECC"/>
    <w:rsid w:val="0051307E"/>
    <w:rsid w:val="00514223"/>
    <w:rsid w:val="005148B3"/>
    <w:rsid w:val="0051541F"/>
    <w:rsid w:val="00515C72"/>
    <w:rsid w:val="00515FD5"/>
    <w:rsid w:val="00516AAB"/>
    <w:rsid w:val="00516D6F"/>
    <w:rsid w:val="005172C0"/>
    <w:rsid w:val="005173E0"/>
    <w:rsid w:val="00517D3F"/>
    <w:rsid w:val="005202E0"/>
    <w:rsid w:val="005207E3"/>
    <w:rsid w:val="005212FB"/>
    <w:rsid w:val="0052232A"/>
    <w:rsid w:val="0052349C"/>
    <w:rsid w:val="005236D0"/>
    <w:rsid w:val="00523CF7"/>
    <w:rsid w:val="00524648"/>
    <w:rsid w:val="0052480E"/>
    <w:rsid w:val="005250B3"/>
    <w:rsid w:val="005252E5"/>
    <w:rsid w:val="005259E6"/>
    <w:rsid w:val="005263D7"/>
    <w:rsid w:val="00526517"/>
    <w:rsid w:val="00526B0E"/>
    <w:rsid w:val="0052747F"/>
    <w:rsid w:val="00530641"/>
    <w:rsid w:val="0053085A"/>
    <w:rsid w:val="0053160C"/>
    <w:rsid w:val="0053164F"/>
    <w:rsid w:val="0053177C"/>
    <w:rsid w:val="00531B8B"/>
    <w:rsid w:val="00532779"/>
    <w:rsid w:val="005327D0"/>
    <w:rsid w:val="00532985"/>
    <w:rsid w:val="00532BD6"/>
    <w:rsid w:val="0053339A"/>
    <w:rsid w:val="005336FC"/>
    <w:rsid w:val="00533BC0"/>
    <w:rsid w:val="005351CE"/>
    <w:rsid w:val="00535818"/>
    <w:rsid w:val="00535AD7"/>
    <w:rsid w:val="00536CA0"/>
    <w:rsid w:val="0053779A"/>
    <w:rsid w:val="00537954"/>
    <w:rsid w:val="00537BF1"/>
    <w:rsid w:val="00537DD2"/>
    <w:rsid w:val="00540522"/>
    <w:rsid w:val="005407FA"/>
    <w:rsid w:val="00540D72"/>
    <w:rsid w:val="00541502"/>
    <w:rsid w:val="0054221C"/>
    <w:rsid w:val="005434D3"/>
    <w:rsid w:val="00543E3B"/>
    <w:rsid w:val="005443DC"/>
    <w:rsid w:val="005445D9"/>
    <w:rsid w:val="005457A1"/>
    <w:rsid w:val="00545DF4"/>
    <w:rsid w:val="0054770B"/>
    <w:rsid w:val="0054797F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BB5"/>
    <w:rsid w:val="00554C6A"/>
    <w:rsid w:val="005552CE"/>
    <w:rsid w:val="005558E1"/>
    <w:rsid w:val="00555CA0"/>
    <w:rsid w:val="00556589"/>
    <w:rsid w:val="00556AB0"/>
    <w:rsid w:val="00557132"/>
    <w:rsid w:val="0055713D"/>
    <w:rsid w:val="005603AC"/>
    <w:rsid w:val="005612CC"/>
    <w:rsid w:val="005618A5"/>
    <w:rsid w:val="005619DB"/>
    <w:rsid w:val="005622CD"/>
    <w:rsid w:val="005629D0"/>
    <w:rsid w:val="00562C52"/>
    <w:rsid w:val="00563976"/>
    <w:rsid w:val="00563D2C"/>
    <w:rsid w:val="00563E35"/>
    <w:rsid w:val="0056405B"/>
    <w:rsid w:val="00564958"/>
    <w:rsid w:val="005657D9"/>
    <w:rsid w:val="00565B46"/>
    <w:rsid w:val="00565B7E"/>
    <w:rsid w:val="00565F6E"/>
    <w:rsid w:val="00566C3C"/>
    <w:rsid w:val="00567115"/>
    <w:rsid w:val="005673DA"/>
    <w:rsid w:val="005676B3"/>
    <w:rsid w:val="00571497"/>
    <w:rsid w:val="00571F76"/>
    <w:rsid w:val="0057267C"/>
    <w:rsid w:val="0057552A"/>
    <w:rsid w:val="00575D93"/>
    <w:rsid w:val="00576314"/>
    <w:rsid w:val="005773F8"/>
    <w:rsid w:val="00577A65"/>
    <w:rsid w:val="00580389"/>
    <w:rsid w:val="00580E5A"/>
    <w:rsid w:val="005815BE"/>
    <w:rsid w:val="005816FB"/>
    <w:rsid w:val="0058194A"/>
    <w:rsid w:val="00581DA9"/>
    <w:rsid w:val="0058200B"/>
    <w:rsid w:val="005822D1"/>
    <w:rsid w:val="00582761"/>
    <w:rsid w:val="00582D96"/>
    <w:rsid w:val="00585167"/>
    <w:rsid w:val="0058628D"/>
    <w:rsid w:val="00586A9A"/>
    <w:rsid w:val="0058741B"/>
    <w:rsid w:val="00587951"/>
    <w:rsid w:val="00587D4C"/>
    <w:rsid w:val="00590D33"/>
    <w:rsid w:val="005916F4"/>
    <w:rsid w:val="0059286F"/>
    <w:rsid w:val="0059296B"/>
    <w:rsid w:val="00594062"/>
    <w:rsid w:val="00594670"/>
    <w:rsid w:val="00594AB5"/>
    <w:rsid w:val="00595E7E"/>
    <w:rsid w:val="0059603B"/>
    <w:rsid w:val="00596278"/>
    <w:rsid w:val="00596345"/>
    <w:rsid w:val="005966D6"/>
    <w:rsid w:val="00596A03"/>
    <w:rsid w:val="00596C80"/>
    <w:rsid w:val="005A01D5"/>
    <w:rsid w:val="005A0DB7"/>
    <w:rsid w:val="005A142A"/>
    <w:rsid w:val="005A1468"/>
    <w:rsid w:val="005A2462"/>
    <w:rsid w:val="005A2D48"/>
    <w:rsid w:val="005A3886"/>
    <w:rsid w:val="005A5590"/>
    <w:rsid w:val="005A5EA3"/>
    <w:rsid w:val="005A6998"/>
    <w:rsid w:val="005A69CF"/>
    <w:rsid w:val="005A6C21"/>
    <w:rsid w:val="005A7AF3"/>
    <w:rsid w:val="005A7BDF"/>
    <w:rsid w:val="005B0A44"/>
    <w:rsid w:val="005B0A80"/>
    <w:rsid w:val="005B181A"/>
    <w:rsid w:val="005B1B3E"/>
    <w:rsid w:val="005B2150"/>
    <w:rsid w:val="005B4954"/>
    <w:rsid w:val="005B4B69"/>
    <w:rsid w:val="005B512C"/>
    <w:rsid w:val="005B51CD"/>
    <w:rsid w:val="005B54EF"/>
    <w:rsid w:val="005B586A"/>
    <w:rsid w:val="005B586F"/>
    <w:rsid w:val="005B5C27"/>
    <w:rsid w:val="005B665A"/>
    <w:rsid w:val="005B7C7D"/>
    <w:rsid w:val="005C1640"/>
    <w:rsid w:val="005C1F1D"/>
    <w:rsid w:val="005C255D"/>
    <w:rsid w:val="005C264C"/>
    <w:rsid w:val="005C28B9"/>
    <w:rsid w:val="005C305E"/>
    <w:rsid w:val="005C33D9"/>
    <w:rsid w:val="005C39C6"/>
    <w:rsid w:val="005C499D"/>
    <w:rsid w:val="005C4C9A"/>
    <w:rsid w:val="005C4EF9"/>
    <w:rsid w:val="005C50DE"/>
    <w:rsid w:val="005C60C7"/>
    <w:rsid w:val="005C6188"/>
    <w:rsid w:val="005C6F60"/>
    <w:rsid w:val="005D0973"/>
    <w:rsid w:val="005D0E65"/>
    <w:rsid w:val="005D10DD"/>
    <w:rsid w:val="005D1FD1"/>
    <w:rsid w:val="005D25FB"/>
    <w:rsid w:val="005D2E79"/>
    <w:rsid w:val="005D38EE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61"/>
    <w:rsid w:val="005E117E"/>
    <w:rsid w:val="005E196C"/>
    <w:rsid w:val="005E1C3A"/>
    <w:rsid w:val="005E1DE3"/>
    <w:rsid w:val="005E230F"/>
    <w:rsid w:val="005E3281"/>
    <w:rsid w:val="005E349F"/>
    <w:rsid w:val="005E3739"/>
    <w:rsid w:val="005E38E0"/>
    <w:rsid w:val="005E3FE3"/>
    <w:rsid w:val="005E429D"/>
    <w:rsid w:val="005E4FAF"/>
    <w:rsid w:val="005E5934"/>
    <w:rsid w:val="005E5986"/>
    <w:rsid w:val="005E6271"/>
    <w:rsid w:val="005E6AC1"/>
    <w:rsid w:val="005E7B20"/>
    <w:rsid w:val="005F004B"/>
    <w:rsid w:val="005F05E6"/>
    <w:rsid w:val="005F0C0D"/>
    <w:rsid w:val="005F13D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EE9"/>
    <w:rsid w:val="005F6978"/>
    <w:rsid w:val="005F6C6E"/>
    <w:rsid w:val="005F72E1"/>
    <w:rsid w:val="00600199"/>
    <w:rsid w:val="00600991"/>
    <w:rsid w:val="00601D38"/>
    <w:rsid w:val="006028F8"/>
    <w:rsid w:val="00602B6C"/>
    <w:rsid w:val="00602BAE"/>
    <w:rsid w:val="00603C52"/>
    <w:rsid w:val="00604C71"/>
    <w:rsid w:val="00604FE8"/>
    <w:rsid w:val="00605B45"/>
    <w:rsid w:val="006062DF"/>
    <w:rsid w:val="00606E5C"/>
    <w:rsid w:val="00607519"/>
    <w:rsid w:val="00607FA4"/>
    <w:rsid w:val="0061024E"/>
    <w:rsid w:val="00610383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5436"/>
    <w:rsid w:val="006154FA"/>
    <w:rsid w:val="006156B0"/>
    <w:rsid w:val="00615773"/>
    <w:rsid w:val="00615AE3"/>
    <w:rsid w:val="00616029"/>
    <w:rsid w:val="00617FF4"/>
    <w:rsid w:val="00620AB3"/>
    <w:rsid w:val="0062176F"/>
    <w:rsid w:val="00621776"/>
    <w:rsid w:val="0062217F"/>
    <w:rsid w:val="006223F3"/>
    <w:rsid w:val="0062270C"/>
    <w:rsid w:val="006227B2"/>
    <w:rsid w:val="00623582"/>
    <w:rsid w:val="00623710"/>
    <w:rsid w:val="006241B6"/>
    <w:rsid w:val="00624635"/>
    <w:rsid w:val="006249C0"/>
    <w:rsid w:val="006249FB"/>
    <w:rsid w:val="00624E27"/>
    <w:rsid w:val="00624F84"/>
    <w:rsid w:val="00625103"/>
    <w:rsid w:val="006257E2"/>
    <w:rsid w:val="0062706E"/>
    <w:rsid w:val="0062750F"/>
    <w:rsid w:val="00627868"/>
    <w:rsid w:val="00627E9D"/>
    <w:rsid w:val="00627F9B"/>
    <w:rsid w:val="00630A9F"/>
    <w:rsid w:val="006310C8"/>
    <w:rsid w:val="00631196"/>
    <w:rsid w:val="0063122D"/>
    <w:rsid w:val="00631F60"/>
    <w:rsid w:val="00632E97"/>
    <w:rsid w:val="006330D9"/>
    <w:rsid w:val="00633173"/>
    <w:rsid w:val="0063475E"/>
    <w:rsid w:val="00634791"/>
    <w:rsid w:val="00634D3E"/>
    <w:rsid w:val="00635A45"/>
    <w:rsid w:val="00640ECC"/>
    <w:rsid w:val="00640F0E"/>
    <w:rsid w:val="00641AB3"/>
    <w:rsid w:val="00643DF5"/>
    <w:rsid w:val="006441E4"/>
    <w:rsid w:val="0064425B"/>
    <w:rsid w:val="0064426C"/>
    <w:rsid w:val="006443B2"/>
    <w:rsid w:val="00644979"/>
    <w:rsid w:val="00644F60"/>
    <w:rsid w:val="006452BE"/>
    <w:rsid w:val="00645C9A"/>
    <w:rsid w:val="0064615C"/>
    <w:rsid w:val="00647BD1"/>
    <w:rsid w:val="00650C4C"/>
    <w:rsid w:val="00651FF8"/>
    <w:rsid w:val="00652FE6"/>
    <w:rsid w:val="00653379"/>
    <w:rsid w:val="00653652"/>
    <w:rsid w:val="00653810"/>
    <w:rsid w:val="00654023"/>
    <w:rsid w:val="0065469F"/>
    <w:rsid w:val="00654898"/>
    <w:rsid w:val="00654B82"/>
    <w:rsid w:val="00654BFF"/>
    <w:rsid w:val="00654F56"/>
    <w:rsid w:val="006551DA"/>
    <w:rsid w:val="00655C00"/>
    <w:rsid w:val="00655FD9"/>
    <w:rsid w:val="00656045"/>
    <w:rsid w:val="0065687E"/>
    <w:rsid w:val="00656F3F"/>
    <w:rsid w:val="00657290"/>
    <w:rsid w:val="0065756D"/>
    <w:rsid w:val="00657EFC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6737"/>
    <w:rsid w:val="006677F5"/>
    <w:rsid w:val="0067031E"/>
    <w:rsid w:val="00670B95"/>
    <w:rsid w:val="00670DBA"/>
    <w:rsid w:val="00670FAA"/>
    <w:rsid w:val="00671052"/>
    <w:rsid w:val="00671249"/>
    <w:rsid w:val="006719B5"/>
    <w:rsid w:val="00671C92"/>
    <w:rsid w:val="00671D7E"/>
    <w:rsid w:val="006720A5"/>
    <w:rsid w:val="00672536"/>
    <w:rsid w:val="00672FA4"/>
    <w:rsid w:val="00673525"/>
    <w:rsid w:val="0067355A"/>
    <w:rsid w:val="00673666"/>
    <w:rsid w:val="00673926"/>
    <w:rsid w:val="00673B1C"/>
    <w:rsid w:val="00673CC0"/>
    <w:rsid w:val="00674058"/>
    <w:rsid w:val="00674184"/>
    <w:rsid w:val="006742F3"/>
    <w:rsid w:val="006745BB"/>
    <w:rsid w:val="006749B3"/>
    <w:rsid w:val="00674FB2"/>
    <w:rsid w:val="00675330"/>
    <w:rsid w:val="006756F5"/>
    <w:rsid w:val="00675C6C"/>
    <w:rsid w:val="00675D2B"/>
    <w:rsid w:val="00675EF3"/>
    <w:rsid w:val="00676016"/>
    <w:rsid w:val="00676A88"/>
    <w:rsid w:val="00680969"/>
    <w:rsid w:val="00681FBB"/>
    <w:rsid w:val="0068248F"/>
    <w:rsid w:val="00682914"/>
    <w:rsid w:val="006829A0"/>
    <w:rsid w:val="00682CCF"/>
    <w:rsid w:val="00683BB3"/>
    <w:rsid w:val="00683BE4"/>
    <w:rsid w:val="006845C6"/>
    <w:rsid w:val="00684944"/>
    <w:rsid w:val="00684A72"/>
    <w:rsid w:val="0068597B"/>
    <w:rsid w:val="00686843"/>
    <w:rsid w:val="006868E6"/>
    <w:rsid w:val="006869B0"/>
    <w:rsid w:val="00687077"/>
    <w:rsid w:val="006875E2"/>
    <w:rsid w:val="00687C90"/>
    <w:rsid w:val="006920BE"/>
    <w:rsid w:val="00692C2C"/>
    <w:rsid w:val="00693062"/>
    <w:rsid w:val="00693260"/>
    <w:rsid w:val="0069364E"/>
    <w:rsid w:val="0069389F"/>
    <w:rsid w:val="006939A6"/>
    <w:rsid w:val="0069407A"/>
    <w:rsid w:val="00694773"/>
    <w:rsid w:val="00694C26"/>
    <w:rsid w:val="00695016"/>
    <w:rsid w:val="00695423"/>
    <w:rsid w:val="00695DA5"/>
    <w:rsid w:val="00696149"/>
    <w:rsid w:val="00696C11"/>
    <w:rsid w:val="00696D24"/>
    <w:rsid w:val="006973B0"/>
    <w:rsid w:val="006A045D"/>
    <w:rsid w:val="006A0854"/>
    <w:rsid w:val="006A0928"/>
    <w:rsid w:val="006A2158"/>
    <w:rsid w:val="006A215A"/>
    <w:rsid w:val="006A24BA"/>
    <w:rsid w:val="006A2D96"/>
    <w:rsid w:val="006A33A5"/>
    <w:rsid w:val="006A464A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5665"/>
    <w:rsid w:val="006B618B"/>
    <w:rsid w:val="006B67FE"/>
    <w:rsid w:val="006B69D4"/>
    <w:rsid w:val="006B710F"/>
    <w:rsid w:val="006B7517"/>
    <w:rsid w:val="006C05FE"/>
    <w:rsid w:val="006C15A1"/>
    <w:rsid w:val="006C1AAB"/>
    <w:rsid w:val="006C1B24"/>
    <w:rsid w:val="006C1C02"/>
    <w:rsid w:val="006C2A52"/>
    <w:rsid w:val="006C390D"/>
    <w:rsid w:val="006C393D"/>
    <w:rsid w:val="006C4518"/>
    <w:rsid w:val="006C452B"/>
    <w:rsid w:val="006C58FF"/>
    <w:rsid w:val="006C6007"/>
    <w:rsid w:val="006C6936"/>
    <w:rsid w:val="006C7300"/>
    <w:rsid w:val="006C774B"/>
    <w:rsid w:val="006C7AAF"/>
    <w:rsid w:val="006D0478"/>
    <w:rsid w:val="006D2094"/>
    <w:rsid w:val="006D22FC"/>
    <w:rsid w:val="006D2C2A"/>
    <w:rsid w:val="006D2EED"/>
    <w:rsid w:val="006D3937"/>
    <w:rsid w:val="006D3E8F"/>
    <w:rsid w:val="006D464B"/>
    <w:rsid w:val="006D4BC2"/>
    <w:rsid w:val="006D53CA"/>
    <w:rsid w:val="006D68A3"/>
    <w:rsid w:val="006D6DA7"/>
    <w:rsid w:val="006D7472"/>
    <w:rsid w:val="006D7550"/>
    <w:rsid w:val="006D7C09"/>
    <w:rsid w:val="006E0425"/>
    <w:rsid w:val="006E05C2"/>
    <w:rsid w:val="006E0831"/>
    <w:rsid w:val="006E093B"/>
    <w:rsid w:val="006E0FC5"/>
    <w:rsid w:val="006E1102"/>
    <w:rsid w:val="006E18EC"/>
    <w:rsid w:val="006E1A8D"/>
    <w:rsid w:val="006E1B8F"/>
    <w:rsid w:val="006E1D54"/>
    <w:rsid w:val="006E250A"/>
    <w:rsid w:val="006E2583"/>
    <w:rsid w:val="006E27FD"/>
    <w:rsid w:val="006E2F60"/>
    <w:rsid w:val="006E38AF"/>
    <w:rsid w:val="006E3E8E"/>
    <w:rsid w:val="006E3F15"/>
    <w:rsid w:val="006E410A"/>
    <w:rsid w:val="006E56B2"/>
    <w:rsid w:val="006E5B8C"/>
    <w:rsid w:val="006E5EFD"/>
    <w:rsid w:val="006E63EE"/>
    <w:rsid w:val="006E674D"/>
    <w:rsid w:val="006E686D"/>
    <w:rsid w:val="006E71A2"/>
    <w:rsid w:val="006E747B"/>
    <w:rsid w:val="006E7C22"/>
    <w:rsid w:val="006F0017"/>
    <w:rsid w:val="006F00A6"/>
    <w:rsid w:val="006F07BB"/>
    <w:rsid w:val="006F11DB"/>
    <w:rsid w:val="006F134C"/>
    <w:rsid w:val="006F23E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D9C"/>
    <w:rsid w:val="006F62ED"/>
    <w:rsid w:val="006F6318"/>
    <w:rsid w:val="006F6678"/>
    <w:rsid w:val="006F7115"/>
    <w:rsid w:val="006F740D"/>
    <w:rsid w:val="006F77CE"/>
    <w:rsid w:val="006F7B8C"/>
    <w:rsid w:val="006F7CF7"/>
    <w:rsid w:val="0070031F"/>
    <w:rsid w:val="00700A84"/>
    <w:rsid w:val="00700AD7"/>
    <w:rsid w:val="00700CF1"/>
    <w:rsid w:val="007016DA"/>
    <w:rsid w:val="007032FF"/>
    <w:rsid w:val="00703883"/>
    <w:rsid w:val="00704365"/>
    <w:rsid w:val="007053C2"/>
    <w:rsid w:val="007054BC"/>
    <w:rsid w:val="00705BB1"/>
    <w:rsid w:val="007060A3"/>
    <w:rsid w:val="00706919"/>
    <w:rsid w:val="00706DD5"/>
    <w:rsid w:val="00707EF6"/>
    <w:rsid w:val="0071014E"/>
    <w:rsid w:val="007103FD"/>
    <w:rsid w:val="00710B86"/>
    <w:rsid w:val="0071107D"/>
    <w:rsid w:val="00711777"/>
    <w:rsid w:val="007125DE"/>
    <w:rsid w:val="00712D0D"/>
    <w:rsid w:val="00712D54"/>
    <w:rsid w:val="007138D7"/>
    <w:rsid w:val="00715396"/>
    <w:rsid w:val="00715E08"/>
    <w:rsid w:val="00717B65"/>
    <w:rsid w:val="00720ADF"/>
    <w:rsid w:val="00720F60"/>
    <w:rsid w:val="007211D7"/>
    <w:rsid w:val="00721427"/>
    <w:rsid w:val="007219EB"/>
    <w:rsid w:val="00721F12"/>
    <w:rsid w:val="00721F6E"/>
    <w:rsid w:val="007220BF"/>
    <w:rsid w:val="007223A8"/>
    <w:rsid w:val="007226B0"/>
    <w:rsid w:val="00722ADE"/>
    <w:rsid w:val="00722FAD"/>
    <w:rsid w:val="00723E5C"/>
    <w:rsid w:val="00724809"/>
    <w:rsid w:val="00724A2E"/>
    <w:rsid w:val="0072553B"/>
    <w:rsid w:val="007255FA"/>
    <w:rsid w:val="00725742"/>
    <w:rsid w:val="0072674B"/>
    <w:rsid w:val="00726982"/>
    <w:rsid w:val="00726E9F"/>
    <w:rsid w:val="00726F29"/>
    <w:rsid w:val="0072769E"/>
    <w:rsid w:val="00727B04"/>
    <w:rsid w:val="0073035C"/>
    <w:rsid w:val="00730842"/>
    <w:rsid w:val="00730BC5"/>
    <w:rsid w:val="00731D45"/>
    <w:rsid w:val="00731D91"/>
    <w:rsid w:val="00732802"/>
    <w:rsid w:val="00732E7C"/>
    <w:rsid w:val="00732EAC"/>
    <w:rsid w:val="007331FF"/>
    <w:rsid w:val="007354AD"/>
    <w:rsid w:val="00735666"/>
    <w:rsid w:val="00735FAA"/>
    <w:rsid w:val="0073614A"/>
    <w:rsid w:val="00736351"/>
    <w:rsid w:val="0073661C"/>
    <w:rsid w:val="007373C5"/>
    <w:rsid w:val="00740032"/>
    <w:rsid w:val="0074035F"/>
    <w:rsid w:val="00740B14"/>
    <w:rsid w:val="00740C47"/>
    <w:rsid w:val="00740D41"/>
    <w:rsid w:val="00741459"/>
    <w:rsid w:val="00741650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D2D"/>
    <w:rsid w:val="00746E2A"/>
    <w:rsid w:val="00747427"/>
    <w:rsid w:val="00747A0C"/>
    <w:rsid w:val="00747C33"/>
    <w:rsid w:val="00747CA2"/>
    <w:rsid w:val="007500D8"/>
    <w:rsid w:val="0075098C"/>
    <w:rsid w:val="00750AAB"/>
    <w:rsid w:val="00750F86"/>
    <w:rsid w:val="00751493"/>
    <w:rsid w:val="007519AF"/>
    <w:rsid w:val="00753B29"/>
    <w:rsid w:val="007544E1"/>
    <w:rsid w:val="00754D81"/>
    <w:rsid w:val="00754ED3"/>
    <w:rsid w:val="00755377"/>
    <w:rsid w:val="007560F8"/>
    <w:rsid w:val="00756416"/>
    <w:rsid w:val="00756C45"/>
    <w:rsid w:val="00756D7B"/>
    <w:rsid w:val="00757F4B"/>
    <w:rsid w:val="00760189"/>
    <w:rsid w:val="007607EB"/>
    <w:rsid w:val="0076098A"/>
    <w:rsid w:val="00761CE3"/>
    <w:rsid w:val="00761F50"/>
    <w:rsid w:val="00761F78"/>
    <w:rsid w:val="00761F84"/>
    <w:rsid w:val="00763F16"/>
    <w:rsid w:val="0076561E"/>
    <w:rsid w:val="00765901"/>
    <w:rsid w:val="0076602E"/>
    <w:rsid w:val="00766847"/>
    <w:rsid w:val="007671BF"/>
    <w:rsid w:val="00770C8E"/>
    <w:rsid w:val="00770FE9"/>
    <w:rsid w:val="00771B23"/>
    <w:rsid w:val="007722F9"/>
    <w:rsid w:val="00772320"/>
    <w:rsid w:val="00772410"/>
    <w:rsid w:val="0077269A"/>
    <w:rsid w:val="0077410D"/>
    <w:rsid w:val="00774E63"/>
    <w:rsid w:val="007760B1"/>
    <w:rsid w:val="007762E7"/>
    <w:rsid w:val="007762EF"/>
    <w:rsid w:val="007768DE"/>
    <w:rsid w:val="00780DD8"/>
    <w:rsid w:val="00781587"/>
    <w:rsid w:val="007819A5"/>
    <w:rsid w:val="0078244A"/>
    <w:rsid w:val="00782683"/>
    <w:rsid w:val="00782790"/>
    <w:rsid w:val="007833A6"/>
    <w:rsid w:val="0078369B"/>
    <w:rsid w:val="00783ED7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3A2"/>
    <w:rsid w:val="00790BF8"/>
    <w:rsid w:val="00791081"/>
    <w:rsid w:val="007919F3"/>
    <w:rsid w:val="007924C0"/>
    <w:rsid w:val="00792658"/>
    <w:rsid w:val="007926B2"/>
    <w:rsid w:val="007934AD"/>
    <w:rsid w:val="00793771"/>
    <w:rsid w:val="00793A2E"/>
    <w:rsid w:val="00795746"/>
    <w:rsid w:val="007962C5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84D"/>
    <w:rsid w:val="007A2B94"/>
    <w:rsid w:val="007A2DE4"/>
    <w:rsid w:val="007A7198"/>
    <w:rsid w:val="007B0419"/>
    <w:rsid w:val="007B0FC8"/>
    <w:rsid w:val="007B10D9"/>
    <w:rsid w:val="007B1ACD"/>
    <w:rsid w:val="007B1AFC"/>
    <w:rsid w:val="007B1D6B"/>
    <w:rsid w:val="007B1F8D"/>
    <w:rsid w:val="007B24C1"/>
    <w:rsid w:val="007B271E"/>
    <w:rsid w:val="007B29C3"/>
    <w:rsid w:val="007B2B03"/>
    <w:rsid w:val="007B3C6D"/>
    <w:rsid w:val="007B3D51"/>
    <w:rsid w:val="007B418D"/>
    <w:rsid w:val="007B48E0"/>
    <w:rsid w:val="007B4B4B"/>
    <w:rsid w:val="007B4C52"/>
    <w:rsid w:val="007B529D"/>
    <w:rsid w:val="007B5CC6"/>
    <w:rsid w:val="007B5D65"/>
    <w:rsid w:val="007B5DB8"/>
    <w:rsid w:val="007B75C9"/>
    <w:rsid w:val="007B7DC3"/>
    <w:rsid w:val="007C09CF"/>
    <w:rsid w:val="007C0C07"/>
    <w:rsid w:val="007C10AB"/>
    <w:rsid w:val="007C16B7"/>
    <w:rsid w:val="007C1B87"/>
    <w:rsid w:val="007C1DDB"/>
    <w:rsid w:val="007C28D7"/>
    <w:rsid w:val="007C2984"/>
    <w:rsid w:val="007C2FAC"/>
    <w:rsid w:val="007C332C"/>
    <w:rsid w:val="007C4248"/>
    <w:rsid w:val="007C569F"/>
    <w:rsid w:val="007C5937"/>
    <w:rsid w:val="007C5B7D"/>
    <w:rsid w:val="007C62A6"/>
    <w:rsid w:val="007C6369"/>
    <w:rsid w:val="007C6B9B"/>
    <w:rsid w:val="007D0128"/>
    <w:rsid w:val="007D02B3"/>
    <w:rsid w:val="007D1981"/>
    <w:rsid w:val="007D224B"/>
    <w:rsid w:val="007D2969"/>
    <w:rsid w:val="007D2A8E"/>
    <w:rsid w:val="007D345A"/>
    <w:rsid w:val="007D4E20"/>
    <w:rsid w:val="007D5524"/>
    <w:rsid w:val="007D5AAD"/>
    <w:rsid w:val="007D5F01"/>
    <w:rsid w:val="007D6CBF"/>
    <w:rsid w:val="007D6CF6"/>
    <w:rsid w:val="007D7385"/>
    <w:rsid w:val="007D78E3"/>
    <w:rsid w:val="007E018B"/>
    <w:rsid w:val="007E06C0"/>
    <w:rsid w:val="007E0877"/>
    <w:rsid w:val="007E19ED"/>
    <w:rsid w:val="007E269E"/>
    <w:rsid w:val="007E3041"/>
    <w:rsid w:val="007E3585"/>
    <w:rsid w:val="007E3AEB"/>
    <w:rsid w:val="007E3AEC"/>
    <w:rsid w:val="007E519D"/>
    <w:rsid w:val="007E54EA"/>
    <w:rsid w:val="007E59A3"/>
    <w:rsid w:val="007E612D"/>
    <w:rsid w:val="007E6BAA"/>
    <w:rsid w:val="007E7053"/>
    <w:rsid w:val="007E70A4"/>
    <w:rsid w:val="007F03F4"/>
    <w:rsid w:val="007F0621"/>
    <w:rsid w:val="007F08C6"/>
    <w:rsid w:val="007F0D92"/>
    <w:rsid w:val="007F207E"/>
    <w:rsid w:val="007F34B3"/>
    <w:rsid w:val="007F34BD"/>
    <w:rsid w:val="007F3A34"/>
    <w:rsid w:val="007F5487"/>
    <w:rsid w:val="007F559A"/>
    <w:rsid w:val="007F5BE2"/>
    <w:rsid w:val="007F5CCB"/>
    <w:rsid w:val="007F5DAC"/>
    <w:rsid w:val="007F70A1"/>
    <w:rsid w:val="007F70B7"/>
    <w:rsid w:val="007F7319"/>
    <w:rsid w:val="007F772B"/>
    <w:rsid w:val="007F7907"/>
    <w:rsid w:val="007F7932"/>
    <w:rsid w:val="008011C1"/>
    <w:rsid w:val="008015AF"/>
    <w:rsid w:val="008015BF"/>
    <w:rsid w:val="008017D7"/>
    <w:rsid w:val="00801891"/>
    <w:rsid w:val="00802811"/>
    <w:rsid w:val="0080284C"/>
    <w:rsid w:val="0080314B"/>
    <w:rsid w:val="008037DC"/>
    <w:rsid w:val="008047D3"/>
    <w:rsid w:val="00805D8B"/>
    <w:rsid w:val="00806313"/>
    <w:rsid w:val="008069F1"/>
    <w:rsid w:val="008074C7"/>
    <w:rsid w:val="008105E9"/>
    <w:rsid w:val="008105F2"/>
    <w:rsid w:val="008112E5"/>
    <w:rsid w:val="0081166E"/>
    <w:rsid w:val="00811790"/>
    <w:rsid w:val="0081220B"/>
    <w:rsid w:val="008125F8"/>
    <w:rsid w:val="00814843"/>
    <w:rsid w:val="0081485D"/>
    <w:rsid w:val="00814C11"/>
    <w:rsid w:val="00814C2A"/>
    <w:rsid w:val="00815209"/>
    <w:rsid w:val="008166A7"/>
    <w:rsid w:val="0081676E"/>
    <w:rsid w:val="00817101"/>
    <w:rsid w:val="00817246"/>
    <w:rsid w:val="00817426"/>
    <w:rsid w:val="00820098"/>
    <w:rsid w:val="00820A48"/>
    <w:rsid w:val="008212DB"/>
    <w:rsid w:val="00821399"/>
    <w:rsid w:val="00821EF3"/>
    <w:rsid w:val="008224E3"/>
    <w:rsid w:val="00822771"/>
    <w:rsid w:val="008239CF"/>
    <w:rsid w:val="00823FE5"/>
    <w:rsid w:val="0082548B"/>
    <w:rsid w:val="008256A7"/>
    <w:rsid w:val="00825EC2"/>
    <w:rsid w:val="00827392"/>
    <w:rsid w:val="0082799B"/>
    <w:rsid w:val="00830F4D"/>
    <w:rsid w:val="008314CA"/>
    <w:rsid w:val="0083162C"/>
    <w:rsid w:val="0083264B"/>
    <w:rsid w:val="008326CD"/>
    <w:rsid w:val="00833465"/>
    <w:rsid w:val="00834671"/>
    <w:rsid w:val="00834CBF"/>
    <w:rsid w:val="00834D40"/>
    <w:rsid w:val="00835257"/>
    <w:rsid w:val="008355F8"/>
    <w:rsid w:val="00835B57"/>
    <w:rsid w:val="00835D96"/>
    <w:rsid w:val="00836124"/>
    <w:rsid w:val="00836EEC"/>
    <w:rsid w:val="00836FB3"/>
    <w:rsid w:val="00837C49"/>
    <w:rsid w:val="00840F3F"/>
    <w:rsid w:val="00841752"/>
    <w:rsid w:val="00841DC9"/>
    <w:rsid w:val="0084220B"/>
    <w:rsid w:val="00842ED3"/>
    <w:rsid w:val="008431EC"/>
    <w:rsid w:val="00843469"/>
    <w:rsid w:val="0084352B"/>
    <w:rsid w:val="00844B6D"/>
    <w:rsid w:val="00844CC1"/>
    <w:rsid w:val="00844DB6"/>
    <w:rsid w:val="00845279"/>
    <w:rsid w:val="008459E2"/>
    <w:rsid w:val="00847539"/>
    <w:rsid w:val="0084784E"/>
    <w:rsid w:val="00850267"/>
    <w:rsid w:val="00850369"/>
    <w:rsid w:val="00850C74"/>
    <w:rsid w:val="008510CD"/>
    <w:rsid w:val="0085130E"/>
    <w:rsid w:val="00851982"/>
    <w:rsid w:val="0085411E"/>
    <w:rsid w:val="00854AB0"/>
    <w:rsid w:val="00856267"/>
    <w:rsid w:val="00856590"/>
    <w:rsid w:val="00856960"/>
    <w:rsid w:val="00856FFE"/>
    <w:rsid w:val="008571CF"/>
    <w:rsid w:val="00857252"/>
    <w:rsid w:val="00857CF7"/>
    <w:rsid w:val="008600C8"/>
    <w:rsid w:val="00861E60"/>
    <w:rsid w:val="008621E3"/>
    <w:rsid w:val="0086239E"/>
    <w:rsid w:val="00862482"/>
    <w:rsid w:val="00862C32"/>
    <w:rsid w:val="00862C4E"/>
    <w:rsid w:val="00864818"/>
    <w:rsid w:val="00864B32"/>
    <w:rsid w:val="00864D83"/>
    <w:rsid w:val="008654AF"/>
    <w:rsid w:val="008657E6"/>
    <w:rsid w:val="00866B16"/>
    <w:rsid w:val="00866C45"/>
    <w:rsid w:val="00866D76"/>
    <w:rsid w:val="00867A01"/>
    <w:rsid w:val="00867F4C"/>
    <w:rsid w:val="00871038"/>
    <w:rsid w:val="00871DC8"/>
    <w:rsid w:val="008729CD"/>
    <w:rsid w:val="008731C6"/>
    <w:rsid w:val="0087416F"/>
    <w:rsid w:val="0087449D"/>
    <w:rsid w:val="00874979"/>
    <w:rsid w:val="00874A47"/>
    <w:rsid w:val="00874D28"/>
    <w:rsid w:val="008753A5"/>
    <w:rsid w:val="0087595A"/>
    <w:rsid w:val="00875EAF"/>
    <w:rsid w:val="0087672B"/>
    <w:rsid w:val="00876C6B"/>
    <w:rsid w:val="00876ECB"/>
    <w:rsid w:val="0087750E"/>
    <w:rsid w:val="00877934"/>
    <w:rsid w:val="008800AF"/>
    <w:rsid w:val="008809A6"/>
    <w:rsid w:val="008813B9"/>
    <w:rsid w:val="00881E0F"/>
    <w:rsid w:val="00882BEC"/>
    <w:rsid w:val="00882C70"/>
    <w:rsid w:val="00883516"/>
    <w:rsid w:val="008840D9"/>
    <w:rsid w:val="0088422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0358"/>
    <w:rsid w:val="00891123"/>
    <w:rsid w:val="00891189"/>
    <w:rsid w:val="008911BE"/>
    <w:rsid w:val="00891873"/>
    <w:rsid w:val="00892C85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A0AAA"/>
    <w:rsid w:val="008A0ACB"/>
    <w:rsid w:val="008A12B4"/>
    <w:rsid w:val="008A1868"/>
    <w:rsid w:val="008A2609"/>
    <w:rsid w:val="008A385F"/>
    <w:rsid w:val="008A4E99"/>
    <w:rsid w:val="008A56A7"/>
    <w:rsid w:val="008A5CCE"/>
    <w:rsid w:val="008A6348"/>
    <w:rsid w:val="008A662D"/>
    <w:rsid w:val="008A6D43"/>
    <w:rsid w:val="008A7764"/>
    <w:rsid w:val="008A7FBC"/>
    <w:rsid w:val="008B09B6"/>
    <w:rsid w:val="008B1045"/>
    <w:rsid w:val="008B1373"/>
    <w:rsid w:val="008B1523"/>
    <w:rsid w:val="008B1EA9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63C7"/>
    <w:rsid w:val="008B6703"/>
    <w:rsid w:val="008B6DDC"/>
    <w:rsid w:val="008B6E34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D66"/>
    <w:rsid w:val="008C2D7B"/>
    <w:rsid w:val="008C3F49"/>
    <w:rsid w:val="008C3F54"/>
    <w:rsid w:val="008C459A"/>
    <w:rsid w:val="008C4804"/>
    <w:rsid w:val="008C5966"/>
    <w:rsid w:val="008C5D29"/>
    <w:rsid w:val="008C6609"/>
    <w:rsid w:val="008C699D"/>
    <w:rsid w:val="008C6DBB"/>
    <w:rsid w:val="008C7373"/>
    <w:rsid w:val="008C77DE"/>
    <w:rsid w:val="008C7869"/>
    <w:rsid w:val="008C7E51"/>
    <w:rsid w:val="008C7FEC"/>
    <w:rsid w:val="008D01E2"/>
    <w:rsid w:val="008D022A"/>
    <w:rsid w:val="008D0487"/>
    <w:rsid w:val="008D0B17"/>
    <w:rsid w:val="008D0BCC"/>
    <w:rsid w:val="008D109A"/>
    <w:rsid w:val="008D275A"/>
    <w:rsid w:val="008D288D"/>
    <w:rsid w:val="008D2C10"/>
    <w:rsid w:val="008D2D33"/>
    <w:rsid w:val="008D3B1A"/>
    <w:rsid w:val="008D48C2"/>
    <w:rsid w:val="008D5712"/>
    <w:rsid w:val="008D5B60"/>
    <w:rsid w:val="008D5C69"/>
    <w:rsid w:val="008D5EA5"/>
    <w:rsid w:val="008D62BA"/>
    <w:rsid w:val="008D667E"/>
    <w:rsid w:val="008D66C8"/>
    <w:rsid w:val="008D6E9E"/>
    <w:rsid w:val="008D72C5"/>
    <w:rsid w:val="008E1006"/>
    <w:rsid w:val="008E141A"/>
    <w:rsid w:val="008E170C"/>
    <w:rsid w:val="008E176B"/>
    <w:rsid w:val="008E2274"/>
    <w:rsid w:val="008E2404"/>
    <w:rsid w:val="008E251E"/>
    <w:rsid w:val="008E2A9A"/>
    <w:rsid w:val="008E2EEF"/>
    <w:rsid w:val="008E3445"/>
    <w:rsid w:val="008E4305"/>
    <w:rsid w:val="008E4401"/>
    <w:rsid w:val="008E5196"/>
    <w:rsid w:val="008E596A"/>
    <w:rsid w:val="008E5ADE"/>
    <w:rsid w:val="008E6637"/>
    <w:rsid w:val="008E6655"/>
    <w:rsid w:val="008E6857"/>
    <w:rsid w:val="008E7431"/>
    <w:rsid w:val="008E78FC"/>
    <w:rsid w:val="008E79B3"/>
    <w:rsid w:val="008F02A5"/>
    <w:rsid w:val="008F0455"/>
    <w:rsid w:val="008F085B"/>
    <w:rsid w:val="008F0BD1"/>
    <w:rsid w:val="008F0DC9"/>
    <w:rsid w:val="008F1122"/>
    <w:rsid w:val="008F19A4"/>
    <w:rsid w:val="008F1CCA"/>
    <w:rsid w:val="008F2000"/>
    <w:rsid w:val="008F2141"/>
    <w:rsid w:val="008F2302"/>
    <w:rsid w:val="008F2486"/>
    <w:rsid w:val="008F2ADC"/>
    <w:rsid w:val="008F2F4E"/>
    <w:rsid w:val="008F3072"/>
    <w:rsid w:val="008F3611"/>
    <w:rsid w:val="008F3A6D"/>
    <w:rsid w:val="008F3BF8"/>
    <w:rsid w:val="008F3CCF"/>
    <w:rsid w:val="008F55EC"/>
    <w:rsid w:val="008F5B80"/>
    <w:rsid w:val="008F64CA"/>
    <w:rsid w:val="008F65E7"/>
    <w:rsid w:val="008F68B1"/>
    <w:rsid w:val="008F6F21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3634"/>
    <w:rsid w:val="00903F82"/>
    <w:rsid w:val="00904855"/>
    <w:rsid w:val="009057CB"/>
    <w:rsid w:val="0090602B"/>
    <w:rsid w:val="0090650F"/>
    <w:rsid w:val="00906C9B"/>
    <w:rsid w:val="00906D0F"/>
    <w:rsid w:val="00906D35"/>
    <w:rsid w:val="00907366"/>
    <w:rsid w:val="00907692"/>
    <w:rsid w:val="00907A76"/>
    <w:rsid w:val="00907D15"/>
    <w:rsid w:val="0091038B"/>
    <w:rsid w:val="00910C50"/>
    <w:rsid w:val="009116E1"/>
    <w:rsid w:val="009119C9"/>
    <w:rsid w:val="00911DB0"/>
    <w:rsid w:val="009120CC"/>
    <w:rsid w:val="00912C2C"/>
    <w:rsid w:val="00912D10"/>
    <w:rsid w:val="0091302E"/>
    <w:rsid w:val="00913A6D"/>
    <w:rsid w:val="0091487C"/>
    <w:rsid w:val="00914CBC"/>
    <w:rsid w:val="0091597C"/>
    <w:rsid w:val="00915DB1"/>
    <w:rsid w:val="0091681A"/>
    <w:rsid w:val="00916993"/>
    <w:rsid w:val="00916BE1"/>
    <w:rsid w:val="00916EC0"/>
    <w:rsid w:val="00917771"/>
    <w:rsid w:val="00917EBE"/>
    <w:rsid w:val="00917EF6"/>
    <w:rsid w:val="00920C87"/>
    <w:rsid w:val="00921AC3"/>
    <w:rsid w:val="009222B3"/>
    <w:rsid w:val="009227A5"/>
    <w:rsid w:val="00923064"/>
    <w:rsid w:val="009236C1"/>
    <w:rsid w:val="00923A99"/>
    <w:rsid w:val="00923CA5"/>
    <w:rsid w:val="0092430C"/>
    <w:rsid w:val="00924BB7"/>
    <w:rsid w:val="00924C6C"/>
    <w:rsid w:val="00925358"/>
    <w:rsid w:val="00926481"/>
    <w:rsid w:val="009267B8"/>
    <w:rsid w:val="00926E28"/>
    <w:rsid w:val="00927368"/>
    <w:rsid w:val="00927778"/>
    <w:rsid w:val="0092786E"/>
    <w:rsid w:val="00927E65"/>
    <w:rsid w:val="009308C0"/>
    <w:rsid w:val="00931304"/>
    <w:rsid w:val="009313AC"/>
    <w:rsid w:val="009314D2"/>
    <w:rsid w:val="0093188C"/>
    <w:rsid w:val="00932106"/>
    <w:rsid w:val="00933310"/>
    <w:rsid w:val="00933870"/>
    <w:rsid w:val="00933BB8"/>
    <w:rsid w:val="0093471A"/>
    <w:rsid w:val="00934901"/>
    <w:rsid w:val="009359C5"/>
    <w:rsid w:val="00935EA0"/>
    <w:rsid w:val="00936389"/>
    <w:rsid w:val="009363D6"/>
    <w:rsid w:val="00937094"/>
    <w:rsid w:val="00937585"/>
    <w:rsid w:val="00937C4F"/>
    <w:rsid w:val="00937ED7"/>
    <w:rsid w:val="00937F1F"/>
    <w:rsid w:val="00940275"/>
    <w:rsid w:val="00940CFA"/>
    <w:rsid w:val="009411DA"/>
    <w:rsid w:val="009418B6"/>
    <w:rsid w:val="0094260F"/>
    <w:rsid w:val="00942C48"/>
    <w:rsid w:val="00942E71"/>
    <w:rsid w:val="009438AC"/>
    <w:rsid w:val="00944BA4"/>
    <w:rsid w:val="00944D40"/>
    <w:rsid w:val="009452AB"/>
    <w:rsid w:val="009453D6"/>
    <w:rsid w:val="00945569"/>
    <w:rsid w:val="009457DE"/>
    <w:rsid w:val="0094592E"/>
    <w:rsid w:val="00945D82"/>
    <w:rsid w:val="00946301"/>
    <w:rsid w:val="00946BB7"/>
    <w:rsid w:val="00947FD9"/>
    <w:rsid w:val="00951190"/>
    <w:rsid w:val="00951590"/>
    <w:rsid w:val="00953422"/>
    <w:rsid w:val="00954257"/>
    <w:rsid w:val="009545AC"/>
    <w:rsid w:val="00955409"/>
    <w:rsid w:val="00955B97"/>
    <w:rsid w:val="00956578"/>
    <w:rsid w:val="00956EBC"/>
    <w:rsid w:val="00956F46"/>
    <w:rsid w:val="00957A96"/>
    <w:rsid w:val="009600A0"/>
    <w:rsid w:val="00960229"/>
    <w:rsid w:val="00960350"/>
    <w:rsid w:val="009605A3"/>
    <w:rsid w:val="009612C8"/>
    <w:rsid w:val="00961999"/>
    <w:rsid w:val="00961E22"/>
    <w:rsid w:val="0096322C"/>
    <w:rsid w:val="009639F3"/>
    <w:rsid w:val="00963D38"/>
    <w:rsid w:val="009655E9"/>
    <w:rsid w:val="00965D5B"/>
    <w:rsid w:val="009662C6"/>
    <w:rsid w:val="0096698D"/>
    <w:rsid w:val="00967696"/>
    <w:rsid w:val="009677A0"/>
    <w:rsid w:val="009706AC"/>
    <w:rsid w:val="00971588"/>
    <w:rsid w:val="00971D75"/>
    <w:rsid w:val="00972113"/>
    <w:rsid w:val="00972AE4"/>
    <w:rsid w:val="00972E17"/>
    <w:rsid w:val="00973146"/>
    <w:rsid w:val="009737D9"/>
    <w:rsid w:val="009758FB"/>
    <w:rsid w:val="0097611D"/>
    <w:rsid w:val="009767DF"/>
    <w:rsid w:val="0097727C"/>
    <w:rsid w:val="0097752E"/>
    <w:rsid w:val="009775B1"/>
    <w:rsid w:val="00977C03"/>
    <w:rsid w:val="00980432"/>
    <w:rsid w:val="0098085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873E0"/>
    <w:rsid w:val="0099050C"/>
    <w:rsid w:val="009907F7"/>
    <w:rsid w:val="00990B81"/>
    <w:rsid w:val="009912BF"/>
    <w:rsid w:val="00991555"/>
    <w:rsid w:val="00992078"/>
    <w:rsid w:val="009926EB"/>
    <w:rsid w:val="009928C8"/>
    <w:rsid w:val="0099293C"/>
    <w:rsid w:val="00992CB7"/>
    <w:rsid w:val="00993404"/>
    <w:rsid w:val="00993586"/>
    <w:rsid w:val="00993619"/>
    <w:rsid w:val="00995650"/>
    <w:rsid w:val="009960D4"/>
    <w:rsid w:val="00996D05"/>
    <w:rsid w:val="00997415"/>
    <w:rsid w:val="009975B1"/>
    <w:rsid w:val="009A029E"/>
    <w:rsid w:val="009A0999"/>
    <w:rsid w:val="009A12A4"/>
    <w:rsid w:val="009A330E"/>
    <w:rsid w:val="009A398A"/>
    <w:rsid w:val="009A3BEF"/>
    <w:rsid w:val="009A3DFE"/>
    <w:rsid w:val="009A4134"/>
    <w:rsid w:val="009A53C1"/>
    <w:rsid w:val="009A5849"/>
    <w:rsid w:val="009A5E8D"/>
    <w:rsid w:val="009A640A"/>
    <w:rsid w:val="009A6C57"/>
    <w:rsid w:val="009A7B00"/>
    <w:rsid w:val="009A7B21"/>
    <w:rsid w:val="009B0222"/>
    <w:rsid w:val="009B043B"/>
    <w:rsid w:val="009B2642"/>
    <w:rsid w:val="009B2F89"/>
    <w:rsid w:val="009B2FDE"/>
    <w:rsid w:val="009B32A8"/>
    <w:rsid w:val="009B357B"/>
    <w:rsid w:val="009B36E5"/>
    <w:rsid w:val="009B3AC6"/>
    <w:rsid w:val="009B4E41"/>
    <w:rsid w:val="009B5338"/>
    <w:rsid w:val="009B5EFC"/>
    <w:rsid w:val="009B729C"/>
    <w:rsid w:val="009B7676"/>
    <w:rsid w:val="009C0444"/>
    <w:rsid w:val="009C079E"/>
    <w:rsid w:val="009C0A47"/>
    <w:rsid w:val="009C16B6"/>
    <w:rsid w:val="009C1FBF"/>
    <w:rsid w:val="009C24FC"/>
    <w:rsid w:val="009C250A"/>
    <w:rsid w:val="009C2E0C"/>
    <w:rsid w:val="009C302E"/>
    <w:rsid w:val="009C312B"/>
    <w:rsid w:val="009C3354"/>
    <w:rsid w:val="009C4438"/>
    <w:rsid w:val="009C4BD4"/>
    <w:rsid w:val="009C5555"/>
    <w:rsid w:val="009C57E6"/>
    <w:rsid w:val="009C699E"/>
    <w:rsid w:val="009C69B4"/>
    <w:rsid w:val="009C7234"/>
    <w:rsid w:val="009C7520"/>
    <w:rsid w:val="009C7927"/>
    <w:rsid w:val="009C7DF2"/>
    <w:rsid w:val="009D0385"/>
    <w:rsid w:val="009D197B"/>
    <w:rsid w:val="009D3012"/>
    <w:rsid w:val="009D3421"/>
    <w:rsid w:val="009D3936"/>
    <w:rsid w:val="009D41B3"/>
    <w:rsid w:val="009D4671"/>
    <w:rsid w:val="009D5203"/>
    <w:rsid w:val="009D61F5"/>
    <w:rsid w:val="009D67F2"/>
    <w:rsid w:val="009D6E5F"/>
    <w:rsid w:val="009D708B"/>
    <w:rsid w:val="009D75D5"/>
    <w:rsid w:val="009D7E2E"/>
    <w:rsid w:val="009E02D4"/>
    <w:rsid w:val="009E0D94"/>
    <w:rsid w:val="009E10DB"/>
    <w:rsid w:val="009E2201"/>
    <w:rsid w:val="009E289D"/>
    <w:rsid w:val="009E2BDD"/>
    <w:rsid w:val="009E3BE1"/>
    <w:rsid w:val="009E41EC"/>
    <w:rsid w:val="009E43BF"/>
    <w:rsid w:val="009E50CF"/>
    <w:rsid w:val="009E5D2B"/>
    <w:rsid w:val="009E661D"/>
    <w:rsid w:val="009E7361"/>
    <w:rsid w:val="009E76F2"/>
    <w:rsid w:val="009E77BC"/>
    <w:rsid w:val="009F094F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657F"/>
    <w:rsid w:val="009F6712"/>
    <w:rsid w:val="009F6A10"/>
    <w:rsid w:val="009F6A5A"/>
    <w:rsid w:val="009F70EB"/>
    <w:rsid w:val="00A00C48"/>
    <w:rsid w:val="00A01A03"/>
    <w:rsid w:val="00A01B1B"/>
    <w:rsid w:val="00A01B72"/>
    <w:rsid w:val="00A01C20"/>
    <w:rsid w:val="00A02124"/>
    <w:rsid w:val="00A02630"/>
    <w:rsid w:val="00A03436"/>
    <w:rsid w:val="00A035A7"/>
    <w:rsid w:val="00A03A2B"/>
    <w:rsid w:val="00A03ECA"/>
    <w:rsid w:val="00A052B0"/>
    <w:rsid w:val="00A056E1"/>
    <w:rsid w:val="00A05A8E"/>
    <w:rsid w:val="00A06677"/>
    <w:rsid w:val="00A067BD"/>
    <w:rsid w:val="00A069A7"/>
    <w:rsid w:val="00A06FC2"/>
    <w:rsid w:val="00A0739D"/>
    <w:rsid w:val="00A07949"/>
    <w:rsid w:val="00A07EA5"/>
    <w:rsid w:val="00A111EA"/>
    <w:rsid w:val="00A119B7"/>
    <w:rsid w:val="00A12742"/>
    <w:rsid w:val="00A12F51"/>
    <w:rsid w:val="00A13B24"/>
    <w:rsid w:val="00A1445C"/>
    <w:rsid w:val="00A14645"/>
    <w:rsid w:val="00A1471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8D1"/>
    <w:rsid w:val="00A20AF4"/>
    <w:rsid w:val="00A210C6"/>
    <w:rsid w:val="00A21BE7"/>
    <w:rsid w:val="00A21E64"/>
    <w:rsid w:val="00A223C9"/>
    <w:rsid w:val="00A2279F"/>
    <w:rsid w:val="00A2288C"/>
    <w:rsid w:val="00A22894"/>
    <w:rsid w:val="00A22E07"/>
    <w:rsid w:val="00A235A5"/>
    <w:rsid w:val="00A23DA1"/>
    <w:rsid w:val="00A24503"/>
    <w:rsid w:val="00A2489E"/>
    <w:rsid w:val="00A24A6A"/>
    <w:rsid w:val="00A24DC9"/>
    <w:rsid w:val="00A25879"/>
    <w:rsid w:val="00A26082"/>
    <w:rsid w:val="00A262A0"/>
    <w:rsid w:val="00A26368"/>
    <w:rsid w:val="00A26BBA"/>
    <w:rsid w:val="00A30211"/>
    <w:rsid w:val="00A32210"/>
    <w:rsid w:val="00A333BA"/>
    <w:rsid w:val="00A34015"/>
    <w:rsid w:val="00A35544"/>
    <w:rsid w:val="00A3569D"/>
    <w:rsid w:val="00A35B35"/>
    <w:rsid w:val="00A37AA6"/>
    <w:rsid w:val="00A37D4B"/>
    <w:rsid w:val="00A40227"/>
    <w:rsid w:val="00A40A01"/>
    <w:rsid w:val="00A40A4B"/>
    <w:rsid w:val="00A40F5B"/>
    <w:rsid w:val="00A40F5D"/>
    <w:rsid w:val="00A4190A"/>
    <w:rsid w:val="00A41A72"/>
    <w:rsid w:val="00A41EEE"/>
    <w:rsid w:val="00A42186"/>
    <w:rsid w:val="00A4232D"/>
    <w:rsid w:val="00A429B0"/>
    <w:rsid w:val="00A43490"/>
    <w:rsid w:val="00A44209"/>
    <w:rsid w:val="00A44E41"/>
    <w:rsid w:val="00A4518B"/>
    <w:rsid w:val="00A46936"/>
    <w:rsid w:val="00A46D18"/>
    <w:rsid w:val="00A46D7D"/>
    <w:rsid w:val="00A47800"/>
    <w:rsid w:val="00A47B28"/>
    <w:rsid w:val="00A502F5"/>
    <w:rsid w:val="00A510D1"/>
    <w:rsid w:val="00A51177"/>
    <w:rsid w:val="00A5143A"/>
    <w:rsid w:val="00A518A1"/>
    <w:rsid w:val="00A520A4"/>
    <w:rsid w:val="00A52560"/>
    <w:rsid w:val="00A52648"/>
    <w:rsid w:val="00A52B0B"/>
    <w:rsid w:val="00A53439"/>
    <w:rsid w:val="00A5368D"/>
    <w:rsid w:val="00A538BF"/>
    <w:rsid w:val="00A54F16"/>
    <w:rsid w:val="00A5668A"/>
    <w:rsid w:val="00A56EA9"/>
    <w:rsid w:val="00A571F4"/>
    <w:rsid w:val="00A5739F"/>
    <w:rsid w:val="00A57824"/>
    <w:rsid w:val="00A57C2B"/>
    <w:rsid w:val="00A57C4F"/>
    <w:rsid w:val="00A57E16"/>
    <w:rsid w:val="00A60A31"/>
    <w:rsid w:val="00A6118E"/>
    <w:rsid w:val="00A613E3"/>
    <w:rsid w:val="00A61AB6"/>
    <w:rsid w:val="00A61FCA"/>
    <w:rsid w:val="00A628A1"/>
    <w:rsid w:val="00A62DA7"/>
    <w:rsid w:val="00A6305B"/>
    <w:rsid w:val="00A633A7"/>
    <w:rsid w:val="00A63798"/>
    <w:rsid w:val="00A6386B"/>
    <w:rsid w:val="00A63C93"/>
    <w:rsid w:val="00A64B1A"/>
    <w:rsid w:val="00A64D87"/>
    <w:rsid w:val="00A662CF"/>
    <w:rsid w:val="00A66BB9"/>
    <w:rsid w:val="00A67F9B"/>
    <w:rsid w:val="00A70001"/>
    <w:rsid w:val="00A7013E"/>
    <w:rsid w:val="00A711A6"/>
    <w:rsid w:val="00A71456"/>
    <w:rsid w:val="00A719C5"/>
    <w:rsid w:val="00A71C76"/>
    <w:rsid w:val="00A72790"/>
    <w:rsid w:val="00A734A0"/>
    <w:rsid w:val="00A735E0"/>
    <w:rsid w:val="00A73772"/>
    <w:rsid w:val="00A738BD"/>
    <w:rsid w:val="00A73993"/>
    <w:rsid w:val="00A73DCA"/>
    <w:rsid w:val="00A748A7"/>
    <w:rsid w:val="00A74957"/>
    <w:rsid w:val="00A75498"/>
    <w:rsid w:val="00A7568A"/>
    <w:rsid w:val="00A75A64"/>
    <w:rsid w:val="00A7625C"/>
    <w:rsid w:val="00A76584"/>
    <w:rsid w:val="00A77096"/>
    <w:rsid w:val="00A7782B"/>
    <w:rsid w:val="00A778FD"/>
    <w:rsid w:val="00A77F8F"/>
    <w:rsid w:val="00A80709"/>
    <w:rsid w:val="00A81CA0"/>
    <w:rsid w:val="00A8274D"/>
    <w:rsid w:val="00A83112"/>
    <w:rsid w:val="00A833DE"/>
    <w:rsid w:val="00A83724"/>
    <w:rsid w:val="00A83DF1"/>
    <w:rsid w:val="00A83F46"/>
    <w:rsid w:val="00A84DF7"/>
    <w:rsid w:val="00A84E52"/>
    <w:rsid w:val="00A85078"/>
    <w:rsid w:val="00A85949"/>
    <w:rsid w:val="00A85B52"/>
    <w:rsid w:val="00A875D1"/>
    <w:rsid w:val="00A87D6F"/>
    <w:rsid w:val="00A90023"/>
    <w:rsid w:val="00A90241"/>
    <w:rsid w:val="00A91551"/>
    <w:rsid w:val="00A91BC6"/>
    <w:rsid w:val="00A927D7"/>
    <w:rsid w:val="00A932EB"/>
    <w:rsid w:val="00A93B5E"/>
    <w:rsid w:val="00A95A08"/>
    <w:rsid w:val="00A95A0B"/>
    <w:rsid w:val="00A95A26"/>
    <w:rsid w:val="00A97042"/>
    <w:rsid w:val="00A975D1"/>
    <w:rsid w:val="00A9797F"/>
    <w:rsid w:val="00A97A97"/>
    <w:rsid w:val="00AA0452"/>
    <w:rsid w:val="00AA2022"/>
    <w:rsid w:val="00AA2314"/>
    <w:rsid w:val="00AA3503"/>
    <w:rsid w:val="00AA40C8"/>
    <w:rsid w:val="00AA512D"/>
    <w:rsid w:val="00AA5ADD"/>
    <w:rsid w:val="00AA5CDE"/>
    <w:rsid w:val="00AA5DF9"/>
    <w:rsid w:val="00AA5E6C"/>
    <w:rsid w:val="00AA68C4"/>
    <w:rsid w:val="00AA6E00"/>
    <w:rsid w:val="00AA724A"/>
    <w:rsid w:val="00AA7B87"/>
    <w:rsid w:val="00AB0D98"/>
    <w:rsid w:val="00AB174C"/>
    <w:rsid w:val="00AB194E"/>
    <w:rsid w:val="00AB239E"/>
    <w:rsid w:val="00AB37B8"/>
    <w:rsid w:val="00AB5507"/>
    <w:rsid w:val="00AB611A"/>
    <w:rsid w:val="00AB78EB"/>
    <w:rsid w:val="00AC0B48"/>
    <w:rsid w:val="00AC0C67"/>
    <w:rsid w:val="00AC1100"/>
    <w:rsid w:val="00AC39C7"/>
    <w:rsid w:val="00AC3B27"/>
    <w:rsid w:val="00AC3FD6"/>
    <w:rsid w:val="00AC4BED"/>
    <w:rsid w:val="00AC4F0B"/>
    <w:rsid w:val="00AC5C1B"/>
    <w:rsid w:val="00AC6932"/>
    <w:rsid w:val="00AC6C88"/>
    <w:rsid w:val="00AC6F38"/>
    <w:rsid w:val="00AC7455"/>
    <w:rsid w:val="00AC762B"/>
    <w:rsid w:val="00AC7DE5"/>
    <w:rsid w:val="00AD0335"/>
    <w:rsid w:val="00AD1050"/>
    <w:rsid w:val="00AD1C3B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B99"/>
    <w:rsid w:val="00AD5E7E"/>
    <w:rsid w:val="00AD6128"/>
    <w:rsid w:val="00AD6B08"/>
    <w:rsid w:val="00AD7350"/>
    <w:rsid w:val="00AE00B5"/>
    <w:rsid w:val="00AE23B1"/>
    <w:rsid w:val="00AE23D0"/>
    <w:rsid w:val="00AE260B"/>
    <w:rsid w:val="00AE2C9A"/>
    <w:rsid w:val="00AE2CEA"/>
    <w:rsid w:val="00AE3B93"/>
    <w:rsid w:val="00AE3C55"/>
    <w:rsid w:val="00AE4AEE"/>
    <w:rsid w:val="00AE553E"/>
    <w:rsid w:val="00AE5811"/>
    <w:rsid w:val="00AE5B74"/>
    <w:rsid w:val="00AE606E"/>
    <w:rsid w:val="00AE63EA"/>
    <w:rsid w:val="00AE69C9"/>
    <w:rsid w:val="00AE7527"/>
    <w:rsid w:val="00AE7D81"/>
    <w:rsid w:val="00AF1D15"/>
    <w:rsid w:val="00AF2B5A"/>
    <w:rsid w:val="00AF35AB"/>
    <w:rsid w:val="00AF38ED"/>
    <w:rsid w:val="00AF39A6"/>
    <w:rsid w:val="00AF447A"/>
    <w:rsid w:val="00AF4CB2"/>
    <w:rsid w:val="00AF4E9F"/>
    <w:rsid w:val="00AF504C"/>
    <w:rsid w:val="00AF5A00"/>
    <w:rsid w:val="00AF5B00"/>
    <w:rsid w:val="00AF69B0"/>
    <w:rsid w:val="00AF6D1A"/>
    <w:rsid w:val="00AF70DE"/>
    <w:rsid w:val="00AF7CD7"/>
    <w:rsid w:val="00AF7F16"/>
    <w:rsid w:val="00B000AB"/>
    <w:rsid w:val="00B004D5"/>
    <w:rsid w:val="00B00637"/>
    <w:rsid w:val="00B00FA3"/>
    <w:rsid w:val="00B02702"/>
    <w:rsid w:val="00B02DB6"/>
    <w:rsid w:val="00B02E4E"/>
    <w:rsid w:val="00B02EE3"/>
    <w:rsid w:val="00B03B57"/>
    <w:rsid w:val="00B03BF3"/>
    <w:rsid w:val="00B04012"/>
    <w:rsid w:val="00B04976"/>
    <w:rsid w:val="00B04B72"/>
    <w:rsid w:val="00B04FFE"/>
    <w:rsid w:val="00B050C0"/>
    <w:rsid w:val="00B054D7"/>
    <w:rsid w:val="00B05917"/>
    <w:rsid w:val="00B05FD8"/>
    <w:rsid w:val="00B06930"/>
    <w:rsid w:val="00B06B12"/>
    <w:rsid w:val="00B1084F"/>
    <w:rsid w:val="00B1115F"/>
    <w:rsid w:val="00B11214"/>
    <w:rsid w:val="00B1194A"/>
    <w:rsid w:val="00B11B6C"/>
    <w:rsid w:val="00B11CD1"/>
    <w:rsid w:val="00B123FE"/>
    <w:rsid w:val="00B12428"/>
    <w:rsid w:val="00B12B88"/>
    <w:rsid w:val="00B13158"/>
    <w:rsid w:val="00B133CF"/>
    <w:rsid w:val="00B136AD"/>
    <w:rsid w:val="00B136CD"/>
    <w:rsid w:val="00B1401C"/>
    <w:rsid w:val="00B1411B"/>
    <w:rsid w:val="00B150C4"/>
    <w:rsid w:val="00B15456"/>
    <w:rsid w:val="00B169ED"/>
    <w:rsid w:val="00B16E3B"/>
    <w:rsid w:val="00B17037"/>
    <w:rsid w:val="00B2116C"/>
    <w:rsid w:val="00B2123A"/>
    <w:rsid w:val="00B214D1"/>
    <w:rsid w:val="00B215E6"/>
    <w:rsid w:val="00B21AEC"/>
    <w:rsid w:val="00B21DB1"/>
    <w:rsid w:val="00B238A4"/>
    <w:rsid w:val="00B25B7A"/>
    <w:rsid w:val="00B26AD2"/>
    <w:rsid w:val="00B26D39"/>
    <w:rsid w:val="00B27245"/>
    <w:rsid w:val="00B27278"/>
    <w:rsid w:val="00B27334"/>
    <w:rsid w:val="00B27A7A"/>
    <w:rsid w:val="00B30727"/>
    <w:rsid w:val="00B30F22"/>
    <w:rsid w:val="00B31044"/>
    <w:rsid w:val="00B3171A"/>
    <w:rsid w:val="00B32930"/>
    <w:rsid w:val="00B32A15"/>
    <w:rsid w:val="00B32ABC"/>
    <w:rsid w:val="00B331B9"/>
    <w:rsid w:val="00B3398D"/>
    <w:rsid w:val="00B34622"/>
    <w:rsid w:val="00B34AF1"/>
    <w:rsid w:val="00B34DB0"/>
    <w:rsid w:val="00B367C1"/>
    <w:rsid w:val="00B369AC"/>
    <w:rsid w:val="00B36F8E"/>
    <w:rsid w:val="00B377BE"/>
    <w:rsid w:val="00B379B8"/>
    <w:rsid w:val="00B37CF9"/>
    <w:rsid w:val="00B400C6"/>
    <w:rsid w:val="00B411EA"/>
    <w:rsid w:val="00B41418"/>
    <w:rsid w:val="00B41A1F"/>
    <w:rsid w:val="00B41E87"/>
    <w:rsid w:val="00B4277B"/>
    <w:rsid w:val="00B42AFA"/>
    <w:rsid w:val="00B42B27"/>
    <w:rsid w:val="00B43402"/>
    <w:rsid w:val="00B44BAB"/>
    <w:rsid w:val="00B4561A"/>
    <w:rsid w:val="00B45D68"/>
    <w:rsid w:val="00B462F3"/>
    <w:rsid w:val="00B4743D"/>
    <w:rsid w:val="00B47828"/>
    <w:rsid w:val="00B4795E"/>
    <w:rsid w:val="00B5056A"/>
    <w:rsid w:val="00B50CDA"/>
    <w:rsid w:val="00B51932"/>
    <w:rsid w:val="00B5271F"/>
    <w:rsid w:val="00B52A1F"/>
    <w:rsid w:val="00B52A71"/>
    <w:rsid w:val="00B535D3"/>
    <w:rsid w:val="00B538B7"/>
    <w:rsid w:val="00B54387"/>
    <w:rsid w:val="00B549D8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124"/>
    <w:rsid w:val="00B6071A"/>
    <w:rsid w:val="00B6154C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66CA3"/>
    <w:rsid w:val="00B6780E"/>
    <w:rsid w:val="00B706F6"/>
    <w:rsid w:val="00B70DE7"/>
    <w:rsid w:val="00B70EC2"/>
    <w:rsid w:val="00B71C6C"/>
    <w:rsid w:val="00B71D7E"/>
    <w:rsid w:val="00B72249"/>
    <w:rsid w:val="00B726E5"/>
    <w:rsid w:val="00B728AD"/>
    <w:rsid w:val="00B72F64"/>
    <w:rsid w:val="00B73DEE"/>
    <w:rsid w:val="00B73F1F"/>
    <w:rsid w:val="00B754F4"/>
    <w:rsid w:val="00B75773"/>
    <w:rsid w:val="00B75A1E"/>
    <w:rsid w:val="00B75C40"/>
    <w:rsid w:val="00B75C44"/>
    <w:rsid w:val="00B75E16"/>
    <w:rsid w:val="00B76E94"/>
    <w:rsid w:val="00B7758A"/>
    <w:rsid w:val="00B775D5"/>
    <w:rsid w:val="00B802AA"/>
    <w:rsid w:val="00B82773"/>
    <w:rsid w:val="00B83200"/>
    <w:rsid w:val="00B8326D"/>
    <w:rsid w:val="00B8495B"/>
    <w:rsid w:val="00B84F6B"/>
    <w:rsid w:val="00B8543B"/>
    <w:rsid w:val="00B863AD"/>
    <w:rsid w:val="00B86AD7"/>
    <w:rsid w:val="00B86C3A"/>
    <w:rsid w:val="00B86F1D"/>
    <w:rsid w:val="00B87217"/>
    <w:rsid w:val="00B91368"/>
    <w:rsid w:val="00B91E5B"/>
    <w:rsid w:val="00B927EB"/>
    <w:rsid w:val="00B92A02"/>
    <w:rsid w:val="00B93041"/>
    <w:rsid w:val="00B9412F"/>
    <w:rsid w:val="00B94411"/>
    <w:rsid w:val="00B9477A"/>
    <w:rsid w:val="00B94B5E"/>
    <w:rsid w:val="00B951F3"/>
    <w:rsid w:val="00B954F0"/>
    <w:rsid w:val="00B96C28"/>
    <w:rsid w:val="00B96CF9"/>
    <w:rsid w:val="00B977FF"/>
    <w:rsid w:val="00B979CA"/>
    <w:rsid w:val="00BA074A"/>
    <w:rsid w:val="00BA0D29"/>
    <w:rsid w:val="00BA1874"/>
    <w:rsid w:val="00BA1AEA"/>
    <w:rsid w:val="00BA2353"/>
    <w:rsid w:val="00BA289C"/>
    <w:rsid w:val="00BA2E13"/>
    <w:rsid w:val="00BA407B"/>
    <w:rsid w:val="00BA4149"/>
    <w:rsid w:val="00BA46FC"/>
    <w:rsid w:val="00BA568C"/>
    <w:rsid w:val="00BA5A9C"/>
    <w:rsid w:val="00BB0B5A"/>
    <w:rsid w:val="00BB25DD"/>
    <w:rsid w:val="00BB26C1"/>
    <w:rsid w:val="00BB2AEE"/>
    <w:rsid w:val="00BB371B"/>
    <w:rsid w:val="00BB3EB7"/>
    <w:rsid w:val="00BB4256"/>
    <w:rsid w:val="00BB4754"/>
    <w:rsid w:val="00BB4D83"/>
    <w:rsid w:val="00BB5068"/>
    <w:rsid w:val="00BB519E"/>
    <w:rsid w:val="00BB5A54"/>
    <w:rsid w:val="00BB5A6E"/>
    <w:rsid w:val="00BB5C5F"/>
    <w:rsid w:val="00BB6027"/>
    <w:rsid w:val="00BB7001"/>
    <w:rsid w:val="00BB7267"/>
    <w:rsid w:val="00BB7724"/>
    <w:rsid w:val="00BB788F"/>
    <w:rsid w:val="00BC1605"/>
    <w:rsid w:val="00BC180C"/>
    <w:rsid w:val="00BC1CDA"/>
    <w:rsid w:val="00BC2AB4"/>
    <w:rsid w:val="00BC2FE0"/>
    <w:rsid w:val="00BC40ED"/>
    <w:rsid w:val="00BC4C30"/>
    <w:rsid w:val="00BC50A3"/>
    <w:rsid w:val="00BC5922"/>
    <w:rsid w:val="00BC5BAA"/>
    <w:rsid w:val="00BC612E"/>
    <w:rsid w:val="00BC6F45"/>
    <w:rsid w:val="00BC747D"/>
    <w:rsid w:val="00BC7B43"/>
    <w:rsid w:val="00BC7E81"/>
    <w:rsid w:val="00BD08DA"/>
    <w:rsid w:val="00BD0AD1"/>
    <w:rsid w:val="00BD18F5"/>
    <w:rsid w:val="00BD1963"/>
    <w:rsid w:val="00BD1B8B"/>
    <w:rsid w:val="00BD21AB"/>
    <w:rsid w:val="00BD2E7B"/>
    <w:rsid w:val="00BD343A"/>
    <w:rsid w:val="00BD37E1"/>
    <w:rsid w:val="00BD3C14"/>
    <w:rsid w:val="00BD3FE0"/>
    <w:rsid w:val="00BD539C"/>
    <w:rsid w:val="00BD61AD"/>
    <w:rsid w:val="00BD66DB"/>
    <w:rsid w:val="00BD6E99"/>
    <w:rsid w:val="00BD6F1D"/>
    <w:rsid w:val="00BD7D0D"/>
    <w:rsid w:val="00BE0353"/>
    <w:rsid w:val="00BE1131"/>
    <w:rsid w:val="00BE1C9E"/>
    <w:rsid w:val="00BE1DF6"/>
    <w:rsid w:val="00BE2722"/>
    <w:rsid w:val="00BE33B6"/>
    <w:rsid w:val="00BE4DD8"/>
    <w:rsid w:val="00BE5A80"/>
    <w:rsid w:val="00BE5F34"/>
    <w:rsid w:val="00BE632C"/>
    <w:rsid w:val="00BE7B34"/>
    <w:rsid w:val="00BF076A"/>
    <w:rsid w:val="00BF098A"/>
    <w:rsid w:val="00BF1094"/>
    <w:rsid w:val="00BF2373"/>
    <w:rsid w:val="00BF2528"/>
    <w:rsid w:val="00BF257D"/>
    <w:rsid w:val="00BF282F"/>
    <w:rsid w:val="00BF3E81"/>
    <w:rsid w:val="00BF45F8"/>
    <w:rsid w:val="00BF489A"/>
    <w:rsid w:val="00BF4B23"/>
    <w:rsid w:val="00BF542F"/>
    <w:rsid w:val="00BF5840"/>
    <w:rsid w:val="00BF5A8D"/>
    <w:rsid w:val="00BF5F2A"/>
    <w:rsid w:val="00BF5FB2"/>
    <w:rsid w:val="00BF642A"/>
    <w:rsid w:val="00BF6529"/>
    <w:rsid w:val="00C00E50"/>
    <w:rsid w:val="00C00E8E"/>
    <w:rsid w:val="00C00EEF"/>
    <w:rsid w:val="00C015B1"/>
    <w:rsid w:val="00C01619"/>
    <w:rsid w:val="00C01E2A"/>
    <w:rsid w:val="00C032F6"/>
    <w:rsid w:val="00C03958"/>
    <w:rsid w:val="00C03CD5"/>
    <w:rsid w:val="00C03D99"/>
    <w:rsid w:val="00C04D0A"/>
    <w:rsid w:val="00C04D39"/>
    <w:rsid w:val="00C04FF6"/>
    <w:rsid w:val="00C05A26"/>
    <w:rsid w:val="00C05B7B"/>
    <w:rsid w:val="00C07434"/>
    <w:rsid w:val="00C105AC"/>
    <w:rsid w:val="00C10A9A"/>
    <w:rsid w:val="00C10D27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6CC"/>
    <w:rsid w:val="00C1479B"/>
    <w:rsid w:val="00C15347"/>
    <w:rsid w:val="00C15A63"/>
    <w:rsid w:val="00C15C22"/>
    <w:rsid w:val="00C1686C"/>
    <w:rsid w:val="00C17F8C"/>
    <w:rsid w:val="00C20384"/>
    <w:rsid w:val="00C20F46"/>
    <w:rsid w:val="00C215FF"/>
    <w:rsid w:val="00C2173D"/>
    <w:rsid w:val="00C21ACC"/>
    <w:rsid w:val="00C21D9D"/>
    <w:rsid w:val="00C21DE9"/>
    <w:rsid w:val="00C22753"/>
    <w:rsid w:val="00C23AE0"/>
    <w:rsid w:val="00C23C23"/>
    <w:rsid w:val="00C24109"/>
    <w:rsid w:val="00C2421A"/>
    <w:rsid w:val="00C2461D"/>
    <w:rsid w:val="00C24AC1"/>
    <w:rsid w:val="00C251C9"/>
    <w:rsid w:val="00C25624"/>
    <w:rsid w:val="00C26420"/>
    <w:rsid w:val="00C26800"/>
    <w:rsid w:val="00C275D5"/>
    <w:rsid w:val="00C27790"/>
    <w:rsid w:val="00C27F2B"/>
    <w:rsid w:val="00C27FC4"/>
    <w:rsid w:val="00C3087E"/>
    <w:rsid w:val="00C32E7C"/>
    <w:rsid w:val="00C32F32"/>
    <w:rsid w:val="00C33DDA"/>
    <w:rsid w:val="00C3483B"/>
    <w:rsid w:val="00C35002"/>
    <w:rsid w:val="00C35078"/>
    <w:rsid w:val="00C357EF"/>
    <w:rsid w:val="00C35EBD"/>
    <w:rsid w:val="00C364B1"/>
    <w:rsid w:val="00C36551"/>
    <w:rsid w:val="00C36BFB"/>
    <w:rsid w:val="00C376D0"/>
    <w:rsid w:val="00C37E84"/>
    <w:rsid w:val="00C37FB4"/>
    <w:rsid w:val="00C40C88"/>
    <w:rsid w:val="00C40E69"/>
    <w:rsid w:val="00C41A1B"/>
    <w:rsid w:val="00C41A6E"/>
    <w:rsid w:val="00C4208F"/>
    <w:rsid w:val="00C425CC"/>
    <w:rsid w:val="00C428D9"/>
    <w:rsid w:val="00C42CD7"/>
    <w:rsid w:val="00C42CF6"/>
    <w:rsid w:val="00C4332D"/>
    <w:rsid w:val="00C43ABA"/>
    <w:rsid w:val="00C446B0"/>
    <w:rsid w:val="00C45A98"/>
    <w:rsid w:val="00C45BCE"/>
    <w:rsid w:val="00C46118"/>
    <w:rsid w:val="00C46E72"/>
    <w:rsid w:val="00C47630"/>
    <w:rsid w:val="00C47C13"/>
    <w:rsid w:val="00C50A0A"/>
    <w:rsid w:val="00C50F76"/>
    <w:rsid w:val="00C520CA"/>
    <w:rsid w:val="00C52A28"/>
    <w:rsid w:val="00C52F00"/>
    <w:rsid w:val="00C53405"/>
    <w:rsid w:val="00C53E0D"/>
    <w:rsid w:val="00C54A90"/>
    <w:rsid w:val="00C557CD"/>
    <w:rsid w:val="00C55D3B"/>
    <w:rsid w:val="00C55EE2"/>
    <w:rsid w:val="00C5620F"/>
    <w:rsid w:val="00C563C0"/>
    <w:rsid w:val="00C576F0"/>
    <w:rsid w:val="00C60B6B"/>
    <w:rsid w:val="00C60CFB"/>
    <w:rsid w:val="00C61464"/>
    <w:rsid w:val="00C61B36"/>
    <w:rsid w:val="00C6248A"/>
    <w:rsid w:val="00C62BC1"/>
    <w:rsid w:val="00C62D7F"/>
    <w:rsid w:val="00C6353B"/>
    <w:rsid w:val="00C63EFC"/>
    <w:rsid w:val="00C64A1E"/>
    <w:rsid w:val="00C6521C"/>
    <w:rsid w:val="00C65CBD"/>
    <w:rsid w:val="00C66368"/>
    <w:rsid w:val="00C666B5"/>
    <w:rsid w:val="00C67132"/>
    <w:rsid w:val="00C67805"/>
    <w:rsid w:val="00C67DA7"/>
    <w:rsid w:val="00C67DFE"/>
    <w:rsid w:val="00C70258"/>
    <w:rsid w:val="00C70A3D"/>
    <w:rsid w:val="00C719E2"/>
    <w:rsid w:val="00C71B48"/>
    <w:rsid w:val="00C726EA"/>
    <w:rsid w:val="00C7281D"/>
    <w:rsid w:val="00C72920"/>
    <w:rsid w:val="00C739BC"/>
    <w:rsid w:val="00C7413F"/>
    <w:rsid w:val="00C74930"/>
    <w:rsid w:val="00C75573"/>
    <w:rsid w:val="00C77ED1"/>
    <w:rsid w:val="00C80F5F"/>
    <w:rsid w:val="00C8169F"/>
    <w:rsid w:val="00C81B2A"/>
    <w:rsid w:val="00C821BE"/>
    <w:rsid w:val="00C82652"/>
    <w:rsid w:val="00C82AE5"/>
    <w:rsid w:val="00C831B0"/>
    <w:rsid w:val="00C83730"/>
    <w:rsid w:val="00C83834"/>
    <w:rsid w:val="00C851AE"/>
    <w:rsid w:val="00C859F4"/>
    <w:rsid w:val="00C862D0"/>
    <w:rsid w:val="00C863D6"/>
    <w:rsid w:val="00C8767C"/>
    <w:rsid w:val="00C87946"/>
    <w:rsid w:val="00C87A9A"/>
    <w:rsid w:val="00C901FC"/>
    <w:rsid w:val="00C910CA"/>
    <w:rsid w:val="00C91709"/>
    <w:rsid w:val="00C91A38"/>
    <w:rsid w:val="00C91B8B"/>
    <w:rsid w:val="00C92AD2"/>
    <w:rsid w:val="00C93661"/>
    <w:rsid w:val="00C937BA"/>
    <w:rsid w:val="00C93980"/>
    <w:rsid w:val="00C93BB0"/>
    <w:rsid w:val="00C94F1E"/>
    <w:rsid w:val="00C94F38"/>
    <w:rsid w:val="00C952A2"/>
    <w:rsid w:val="00C95630"/>
    <w:rsid w:val="00C95632"/>
    <w:rsid w:val="00C95D0A"/>
    <w:rsid w:val="00C960D9"/>
    <w:rsid w:val="00C966A0"/>
    <w:rsid w:val="00C96E27"/>
    <w:rsid w:val="00C96F7A"/>
    <w:rsid w:val="00C97FA3"/>
    <w:rsid w:val="00C97FC3"/>
    <w:rsid w:val="00CA02F8"/>
    <w:rsid w:val="00CA031D"/>
    <w:rsid w:val="00CA056B"/>
    <w:rsid w:val="00CA15DD"/>
    <w:rsid w:val="00CA1B19"/>
    <w:rsid w:val="00CA2199"/>
    <w:rsid w:val="00CA257A"/>
    <w:rsid w:val="00CA3294"/>
    <w:rsid w:val="00CA399F"/>
    <w:rsid w:val="00CA4593"/>
    <w:rsid w:val="00CA5A8E"/>
    <w:rsid w:val="00CA7DBF"/>
    <w:rsid w:val="00CB058A"/>
    <w:rsid w:val="00CB0B43"/>
    <w:rsid w:val="00CB0D93"/>
    <w:rsid w:val="00CB0FBC"/>
    <w:rsid w:val="00CB193D"/>
    <w:rsid w:val="00CB1B96"/>
    <w:rsid w:val="00CB1DFE"/>
    <w:rsid w:val="00CB2216"/>
    <w:rsid w:val="00CB3253"/>
    <w:rsid w:val="00CB391A"/>
    <w:rsid w:val="00CB3B23"/>
    <w:rsid w:val="00CB4169"/>
    <w:rsid w:val="00CB56B7"/>
    <w:rsid w:val="00CB5C01"/>
    <w:rsid w:val="00CB5EEE"/>
    <w:rsid w:val="00CB603D"/>
    <w:rsid w:val="00CB754B"/>
    <w:rsid w:val="00CB79D8"/>
    <w:rsid w:val="00CC0418"/>
    <w:rsid w:val="00CC1389"/>
    <w:rsid w:val="00CC1503"/>
    <w:rsid w:val="00CC1BBC"/>
    <w:rsid w:val="00CC1D76"/>
    <w:rsid w:val="00CC26BA"/>
    <w:rsid w:val="00CC3C32"/>
    <w:rsid w:val="00CC4053"/>
    <w:rsid w:val="00CC5444"/>
    <w:rsid w:val="00CC5A36"/>
    <w:rsid w:val="00CC5BBE"/>
    <w:rsid w:val="00CC5C8E"/>
    <w:rsid w:val="00CC664E"/>
    <w:rsid w:val="00CC6668"/>
    <w:rsid w:val="00CC6FA5"/>
    <w:rsid w:val="00CD09CC"/>
    <w:rsid w:val="00CD148F"/>
    <w:rsid w:val="00CD1A80"/>
    <w:rsid w:val="00CD290C"/>
    <w:rsid w:val="00CD32B6"/>
    <w:rsid w:val="00CD47E9"/>
    <w:rsid w:val="00CD5D4E"/>
    <w:rsid w:val="00CD5E47"/>
    <w:rsid w:val="00CD5F51"/>
    <w:rsid w:val="00CD68F5"/>
    <w:rsid w:val="00CD6B97"/>
    <w:rsid w:val="00CD6E3F"/>
    <w:rsid w:val="00CD74D8"/>
    <w:rsid w:val="00CE0579"/>
    <w:rsid w:val="00CE18F4"/>
    <w:rsid w:val="00CE1A90"/>
    <w:rsid w:val="00CE1ED3"/>
    <w:rsid w:val="00CE2C6C"/>
    <w:rsid w:val="00CE2D5D"/>
    <w:rsid w:val="00CE3190"/>
    <w:rsid w:val="00CE4063"/>
    <w:rsid w:val="00CE4271"/>
    <w:rsid w:val="00CE45C1"/>
    <w:rsid w:val="00CE462F"/>
    <w:rsid w:val="00CE48E8"/>
    <w:rsid w:val="00CE4968"/>
    <w:rsid w:val="00CE5494"/>
    <w:rsid w:val="00CE5F8C"/>
    <w:rsid w:val="00CE71C3"/>
    <w:rsid w:val="00CE71E0"/>
    <w:rsid w:val="00CE7F21"/>
    <w:rsid w:val="00CF04B9"/>
    <w:rsid w:val="00CF061B"/>
    <w:rsid w:val="00CF0B36"/>
    <w:rsid w:val="00CF28BF"/>
    <w:rsid w:val="00CF2F3F"/>
    <w:rsid w:val="00CF31FB"/>
    <w:rsid w:val="00CF32AE"/>
    <w:rsid w:val="00CF3409"/>
    <w:rsid w:val="00CF3A43"/>
    <w:rsid w:val="00CF4022"/>
    <w:rsid w:val="00CF4DF3"/>
    <w:rsid w:val="00CF54CD"/>
    <w:rsid w:val="00CF5868"/>
    <w:rsid w:val="00CF598F"/>
    <w:rsid w:val="00CF5CB6"/>
    <w:rsid w:val="00CF5E0D"/>
    <w:rsid w:val="00CF5F8F"/>
    <w:rsid w:val="00CF65FC"/>
    <w:rsid w:val="00CF67FF"/>
    <w:rsid w:val="00CF7AA4"/>
    <w:rsid w:val="00D0128B"/>
    <w:rsid w:val="00D01658"/>
    <w:rsid w:val="00D0180B"/>
    <w:rsid w:val="00D02101"/>
    <w:rsid w:val="00D023A5"/>
    <w:rsid w:val="00D0265F"/>
    <w:rsid w:val="00D02A7C"/>
    <w:rsid w:val="00D03792"/>
    <w:rsid w:val="00D03A54"/>
    <w:rsid w:val="00D03CB0"/>
    <w:rsid w:val="00D05202"/>
    <w:rsid w:val="00D06706"/>
    <w:rsid w:val="00D06FA6"/>
    <w:rsid w:val="00D0712D"/>
    <w:rsid w:val="00D07889"/>
    <w:rsid w:val="00D10B2A"/>
    <w:rsid w:val="00D11148"/>
    <w:rsid w:val="00D1145D"/>
    <w:rsid w:val="00D11870"/>
    <w:rsid w:val="00D125DA"/>
    <w:rsid w:val="00D12A5E"/>
    <w:rsid w:val="00D137A8"/>
    <w:rsid w:val="00D14BB8"/>
    <w:rsid w:val="00D14D29"/>
    <w:rsid w:val="00D14E11"/>
    <w:rsid w:val="00D152F2"/>
    <w:rsid w:val="00D156BA"/>
    <w:rsid w:val="00D156BB"/>
    <w:rsid w:val="00D15A37"/>
    <w:rsid w:val="00D16274"/>
    <w:rsid w:val="00D1629D"/>
    <w:rsid w:val="00D17022"/>
    <w:rsid w:val="00D1712A"/>
    <w:rsid w:val="00D1716D"/>
    <w:rsid w:val="00D17CE9"/>
    <w:rsid w:val="00D17F26"/>
    <w:rsid w:val="00D17FDF"/>
    <w:rsid w:val="00D17FED"/>
    <w:rsid w:val="00D20757"/>
    <w:rsid w:val="00D2093D"/>
    <w:rsid w:val="00D20BEF"/>
    <w:rsid w:val="00D20D4A"/>
    <w:rsid w:val="00D20E10"/>
    <w:rsid w:val="00D21027"/>
    <w:rsid w:val="00D2105E"/>
    <w:rsid w:val="00D21848"/>
    <w:rsid w:val="00D22672"/>
    <w:rsid w:val="00D238EB"/>
    <w:rsid w:val="00D23B8C"/>
    <w:rsid w:val="00D23C4A"/>
    <w:rsid w:val="00D2422F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0AF2"/>
    <w:rsid w:val="00D31411"/>
    <w:rsid w:val="00D32A67"/>
    <w:rsid w:val="00D33F86"/>
    <w:rsid w:val="00D342AB"/>
    <w:rsid w:val="00D34C32"/>
    <w:rsid w:val="00D35913"/>
    <w:rsid w:val="00D3667D"/>
    <w:rsid w:val="00D36CAA"/>
    <w:rsid w:val="00D370E9"/>
    <w:rsid w:val="00D4012C"/>
    <w:rsid w:val="00D40896"/>
    <w:rsid w:val="00D40D15"/>
    <w:rsid w:val="00D419BE"/>
    <w:rsid w:val="00D4240B"/>
    <w:rsid w:val="00D4281C"/>
    <w:rsid w:val="00D42F9D"/>
    <w:rsid w:val="00D43520"/>
    <w:rsid w:val="00D4396A"/>
    <w:rsid w:val="00D45052"/>
    <w:rsid w:val="00D46B15"/>
    <w:rsid w:val="00D476D9"/>
    <w:rsid w:val="00D47C43"/>
    <w:rsid w:val="00D50C30"/>
    <w:rsid w:val="00D51083"/>
    <w:rsid w:val="00D510E6"/>
    <w:rsid w:val="00D514CA"/>
    <w:rsid w:val="00D516DA"/>
    <w:rsid w:val="00D5196F"/>
    <w:rsid w:val="00D51B7B"/>
    <w:rsid w:val="00D530BC"/>
    <w:rsid w:val="00D545A8"/>
    <w:rsid w:val="00D54816"/>
    <w:rsid w:val="00D54E9F"/>
    <w:rsid w:val="00D558AD"/>
    <w:rsid w:val="00D55A51"/>
    <w:rsid w:val="00D55BFD"/>
    <w:rsid w:val="00D55E8E"/>
    <w:rsid w:val="00D56B31"/>
    <w:rsid w:val="00D56DC9"/>
    <w:rsid w:val="00D57C10"/>
    <w:rsid w:val="00D600D6"/>
    <w:rsid w:val="00D601BC"/>
    <w:rsid w:val="00D603A9"/>
    <w:rsid w:val="00D60715"/>
    <w:rsid w:val="00D60E23"/>
    <w:rsid w:val="00D613F4"/>
    <w:rsid w:val="00D624E7"/>
    <w:rsid w:val="00D63436"/>
    <w:rsid w:val="00D6377C"/>
    <w:rsid w:val="00D64112"/>
    <w:rsid w:val="00D64FA0"/>
    <w:rsid w:val="00D6515A"/>
    <w:rsid w:val="00D65458"/>
    <w:rsid w:val="00D65B5A"/>
    <w:rsid w:val="00D65D67"/>
    <w:rsid w:val="00D6699C"/>
    <w:rsid w:val="00D67533"/>
    <w:rsid w:val="00D67B00"/>
    <w:rsid w:val="00D70423"/>
    <w:rsid w:val="00D70460"/>
    <w:rsid w:val="00D707A7"/>
    <w:rsid w:val="00D709B0"/>
    <w:rsid w:val="00D71390"/>
    <w:rsid w:val="00D7153B"/>
    <w:rsid w:val="00D71CAF"/>
    <w:rsid w:val="00D71FD9"/>
    <w:rsid w:val="00D7253B"/>
    <w:rsid w:val="00D72565"/>
    <w:rsid w:val="00D7257D"/>
    <w:rsid w:val="00D73BB3"/>
    <w:rsid w:val="00D74470"/>
    <w:rsid w:val="00D74835"/>
    <w:rsid w:val="00D752B7"/>
    <w:rsid w:val="00D75A4A"/>
    <w:rsid w:val="00D75C5C"/>
    <w:rsid w:val="00D7636F"/>
    <w:rsid w:val="00D7681E"/>
    <w:rsid w:val="00D76F14"/>
    <w:rsid w:val="00D77584"/>
    <w:rsid w:val="00D77E27"/>
    <w:rsid w:val="00D80AC9"/>
    <w:rsid w:val="00D813D7"/>
    <w:rsid w:val="00D822AB"/>
    <w:rsid w:val="00D83176"/>
    <w:rsid w:val="00D8321C"/>
    <w:rsid w:val="00D837AB"/>
    <w:rsid w:val="00D837DB"/>
    <w:rsid w:val="00D84A7E"/>
    <w:rsid w:val="00D85B8F"/>
    <w:rsid w:val="00D85C05"/>
    <w:rsid w:val="00D90143"/>
    <w:rsid w:val="00D907DC"/>
    <w:rsid w:val="00D90F51"/>
    <w:rsid w:val="00D913CE"/>
    <w:rsid w:val="00D916F8"/>
    <w:rsid w:val="00D91944"/>
    <w:rsid w:val="00D91ABD"/>
    <w:rsid w:val="00D91C71"/>
    <w:rsid w:val="00D920BD"/>
    <w:rsid w:val="00D920F1"/>
    <w:rsid w:val="00D921C6"/>
    <w:rsid w:val="00D926D6"/>
    <w:rsid w:val="00D92BB4"/>
    <w:rsid w:val="00D931A0"/>
    <w:rsid w:val="00D9366B"/>
    <w:rsid w:val="00D9473D"/>
    <w:rsid w:val="00D94B1D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8C"/>
    <w:rsid w:val="00DA15EA"/>
    <w:rsid w:val="00DA3639"/>
    <w:rsid w:val="00DA49F9"/>
    <w:rsid w:val="00DA5915"/>
    <w:rsid w:val="00DA5EA0"/>
    <w:rsid w:val="00DA64EF"/>
    <w:rsid w:val="00DA73DF"/>
    <w:rsid w:val="00DA7E40"/>
    <w:rsid w:val="00DB0AA1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618B"/>
    <w:rsid w:val="00DB69FD"/>
    <w:rsid w:val="00DB75C6"/>
    <w:rsid w:val="00DC0E27"/>
    <w:rsid w:val="00DC21F1"/>
    <w:rsid w:val="00DC2269"/>
    <w:rsid w:val="00DC2632"/>
    <w:rsid w:val="00DC293F"/>
    <w:rsid w:val="00DC2BEC"/>
    <w:rsid w:val="00DC2C6B"/>
    <w:rsid w:val="00DC4412"/>
    <w:rsid w:val="00DC5221"/>
    <w:rsid w:val="00DC5FEE"/>
    <w:rsid w:val="00DC6056"/>
    <w:rsid w:val="00DC7515"/>
    <w:rsid w:val="00DC7882"/>
    <w:rsid w:val="00DD0B8F"/>
    <w:rsid w:val="00DD0C01"/>
    <w:rsid w:val="00DD0F24"/>
    <w:rsid w:val="00DD1FFE"/>
    <w:rsid w:val="00DD20D9"/>
    <w:rsid w:val="00DD20E5"/>
    <w:rsid w:val="00DD20EF"/>
    <w:rsid w:val="00DD23E8"/>
    <w:rsid w:val="00DD2759"/>
    <w:rsid w:val="00DD326A"/>
    <w:rsid w:val="00DD37CE"/>
    <w:rsid w:val="00DD3976"/>
    <w:rsid w:val="00DD3A0B"/>
    <w:rsid w:val="00DD4537"/>
    <w:rsid w:val="00DD4A27"/>
    <w:rsid w:val="00DD4B31"/>
    <w:rsid w:val="00DD4EBA"/>
    <w:rsid w:val="00DD53A1"/>
    <w:rsid w:val="00DD54F3"/>
    <w:rsid w:val="00DD5C7B"/>
    <w:rsid w:val="00DD5F31"/>
    <w:rsid w:val="00DD6663"/>
    <w:rsid w:val="00DD692E"/>
    <w:rsid w:val="00DD6C8D"/>
    <w:rsid w:val="00DD6CFF"/>
    <w:rsid w:val="00DD7322"/>
    <w:rsid w:val="00DD7CF0"/>
    <w:rsid w:val="00DE05F2"/>
    <w:rsid w:val="00DE0626"/>
    <w:rsid w:val="00DE06CE"/>
    <w:rsid w:val="00DE22D3"/>
    <w:rsid w:val="00DE2333"/>
    <w:rsid w:val="00DE2354"/>
    <w:rsid w:val="00DE26A5"/>
    <w:rsid w:val="00DE3D49"/>
    <w:rsid w:val="00DE4A2C"/>
    <w:rsid w:val="00DE5185"/>
    <w:rsid w:val="00DE5435"/>
    <w:rsid w:val="00DE5D58"/>
    <w:rsid w:val="00DE68D6"/>
    <w:rsid w:val="00DE6B8F"/>
    <w:rsid w:val="00DE727E"/>
    <w:rsid w:val="00DE769E"/>
    <w:rsid w:val="00DE7AA1"/>
    <w:rsid w:val="00DE7AD0"/>
    <w:rsid w:val="00DF07C4"/>
    <w:rsid w:val="00DF10CC"/>
    <w:rsid w:val="00DF1129"/>
    <w:rsid w:val="00DF1F76"/>
    <w:rsid w:val="00DF1FBB"/>
    <w:rsid w:val="00DF20AD"/>
    <w:rsid w:val="00DF2407"/>
    <w:rsid w:val="00DF2897"/>
    <w:rsid w:val="00DF4346"/>
    <w:rsid w:val="00DF446F"/>
    <w:rsid w:val="00DF4E48"/>
    <w:rsid w:val="00DF4ED9"/>
    <w:rsid w:val="00DF5733"/>
    <w:rsid w:val="00DF5CE9"/>
    <w:rsid w:val="00DF634C"/>
    <w:rsid w:val="00DF6363"/>
    <w:rsid w:val="00DF66E0"/>
    <w:rsid w:val="00DF68A2"/>
    <w:rsid w:val="00DF6E88"/>
    <w:rsid w:val="00DF71B1"/>
    <w:rsid w:val="00DF725C"/>
    <w:rsid w:val="00DF728C"/>
    <w:rsid w:val="00DF7399"/>
    <w:rsid w:val="00DF7778"/>
    <w:rsid w:val="00DF7824"/>
    <w:rsid w:val="00DF7827"/>
    <w:rsid w:val="00DF7DA1"/>
    <w:rsid w:val="00E00694"/>
    <w:rsid w:val="00E0133C"/>
    <w:rsid w:val="00E013C9"/>
    <w:rsid w:val="00E013D5"/>
    <w:rsid w:val="00E01DCD"/>
    <w:rsid w:val="00E02047"/>
    <w:rsid w:val="00E02107"/>
    <w:rsid w:val="00E022E7"/>
    <w:rsid w:val="00E02B59"/>
    <w:rsid w:val="00E03B48"/>
    <w:rsid w:val="00E03C4D"/>
    <w:rsid w:val="00E03F25"/>
    <w:rsid w:val="00E04507"/>
    <w:rsid w:val="00E04512"/>
    <w:rsid w:val="00E04643"/>
    <w:rsid w:val="00E055DE"/>
    <w:rsid w:val="00E055ED"/>
    <w:rsid w:val="00E05E04"/>
    <w:rsid w:val="00E05E6B"/>
    <w:rsid w:val="00E069D5"/>
    <w:rsid w:val="00E07822"/>
    <w:rsid w:val="00E07862"/>
    <w:rsid w:val="00E07BF5"/>
    <w:rsid w:val="00E1053D"/>
    <w:rsid w:val="00E10B19"/>
    <w:rsid w:val="00E11583"/>
    <w:rsid w:val="00E11782"/>
    <w:rsid w:val="00E117BD"/>
    <w:rsid w:val="00E11C08"/>
    <w:rsid w:val="00E11EBA"/>
    <w:rsid w:val="00E122D5"/>
    <w:rsid w:val="00E12B07"/>
    <w:rsid w:val="00E1325D"/>
    <w:rsid w:val="00E1369B"/>
    <w:rsid w:val="00E14A07"/>
    <w:rsid w:val="00E1573E"/>
    <w:rsid w:val="00E1586A"/>
    <w:rsid w:val="00E158CD"/>
    <w:rsid w:val="00E15FC1"/>
    <w:rsid w:val="00E166D3"/>
    <w:rsid w:val="00E176C2"/>
    <w:rsid w:val="00E1778E"/>
    <w:rsid w:val="00E200AB"/>
    <w:rsid w:val="00E206A3"/>
    <w:rsid w:val="00E20931"/>
    <w:rsid w:val="00E2130E"/>
    <w:rsid w:val="00E21492"/>
    <w:rsid w:val="00E21885"/>
    <w:rsid w:val="00E22520"/>
    <w:rsid w:val="00E22902"/>
    <w:rsid w:val="00E24062"/>
    <w:rsid w:val="00E24393"/>
    <w:rsid w:val="00E24A7A"/>
    <w:rsid w:val="00E3031E"/>
    <w:rsid w:val="00E3048C"/>
    <w:rsid w:val="00E30BC5"/>
    <w:rsid w:val="00E317E6"/>
    <w:rsid w:val="00E320DC"/>
    <w:rsid w:val="00E32702"/>
    <w:rsid w:val="00E32956"/>
    <w:rsid w:val="00E32981"/>
    <w:rsid w:val="00E3342F"/>
    <w:rsid w:val="00E3347B"/>
    <w:rsid w:val="00E337E9"/>
    <w:rsid w:val="00E347BF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224A"/>
    <w:rsid w:val="00E425B3"/>
    <w:rsid w:val="00E43635"/>
    <w:rsid w:val="00E44076"/>
    <w:rsid w:val="00E44ADD"/>
    <w:rsid w:val="00E44C43"/>
    <w:rsid w:val="00E44DF4"/>
    <w:rsid w:val="00E456CF"/>
    <w:rsid w:val="00E461F4"/>
    <w:rsid w:val="00E503ED"/>
    <w:rsid w:val="00E50BD2"/>
    <w:rsid w:val="00E50C93"/>
    <w:rsid w:val="00E50FDF"/>
    <w:rsid w:val="00E5228B"/>
    <w:rsid w:val="00E524F6"/>
    <w:rsid w:val="00E528C1"/>
    <w:rsid w:val="00E52EC7"/>
    <w:rsid w:val="00E530CD"/>
    <w:rsid w:val="00E53265"/>
    <w:rsid w:val="00E53591"/>
    <w:rsid w:val="00E53EED"/>
    <w:rsid w:val="00E53F1B"/>
    <w:rsid w:val="00E547CD"/>
    <w:rsid w:val="00E548EB"/>
    <w:rsid w:val="00E54BA1"/>
    <w:rsid w:val="00E559B8"/>
    <w:rsid w:val="00E55F80"/>
    <w:rsid w:val="00E561D1"/>
    <w:rsid w:val="00E565CF"/>
    <w:rsid w:val="00E57C87"/>
    <w:rsid w:val="00E604B3"/>
    <w:rsid w:val="00E61CC4"/>
    <w:rsid w:val="00E61E2D"/>
    <w:rsid w:val="00E6269D"/>
    <w:rsid w:val="00E6319B"/>
    <w:rsid w:val="00E63C6C"/>
    <w:rsid w:val="00E64863"/>
    <w:rsid w:val="00E64AB3"/>
    <w:rsid w:val="00E64BDF"/>
    <w:rsid w:val="00E65D70"/>
    <w:rsid w:val="00E66BAB"/>
    <w:rsid w:val="00E66D1E"/>
    <w:rsid w:val="00E67CF9"/>
    <w:rsid w:val="00E707E0"/>
    <w:rsid w:val="00E71B70"/>
    <w:rsid w:val="00E71D49"/>
    <w:rsid w:val="00E73690"/>
    <w:rsid w:val="00E73CF9"/>
    <w:rsid w:val="00E74AC1"/>
    <w:rsid w:val="00E7505D"/>
    <w:rsid w:val="00E75102"/>
    <w:rsid w:val="00E75E0A"/>
    <w:rsid w:val="00E76148"/>
    <w:rsid w:val="00E76AAF"/>
    <w:rsid w:val="00E77BC9"/>
    <w:rsid w:val="00E77D5C"/>
    <w:rsid w:val="00E80115"/>
    <w:rsid w:val="00E80C18"/>
    <w:rsid w:val="00E80D8A"/>
    <w:rsid w:val="00E8107C"/>
    <w:rsid w:val="00E81523"/>
    <w:rsid w:val="00E83541"/>
    <w:rsid w:val="00E83FC4"/>
    <w:rsid w:val="00E84094"/>
    <w:rsid w:val="00E84558"/>
    <w:rsid w:val="00E848B2"/>
    <w:rsid w:val="00E84C6A"/>
    <w:rsid w:val="00E84DFB"/>
    <w:rsid w:val="00E84EB5"/>
    <w:rsid w:val="00E8524C"/>
    <w:rsid w:val="00E8533F"/>
    <w:rsid w:val="00E85716"/>
    <w:rsid w:val="00E859FD"/>
    <w:rsid w:val="00E86008"/>
    <w:rsid w:val="00E86186"/>
    <w:rsid w:val="00E86E3A"/>
    <w:rsid w:val="00E87859"/>
    <w:rsid w:val="00E87BAB"/>
    <w:rsid w:val="00E87BF4"/>
    <w:rsid w:val="00E901E5"/>
    <w:rsid w:val="00E90A20"/>
    <w:rsid w:val="00E90A39"/>
    <w:rsid w:val="00E90E4F"/>
    <w:rsid w:val="00E91021"/>
    <w:rsid w:val="00E91A3B"/>
    <w:rsid w:val="00E922EC"/>
    <w:rsid w:val="00E9238E"/>
    <w:rsid w:val="00E92482"/>
    <w:rsid w:val="00E9261B"/>
    <w:rsid w:val="00E92645"/>
    <w:rsid w:val="00E92F77"/>
    <w:rsid w:val="00E93877"/>
    <w:rsid w:val="00E94381"/>
    <w:rsid w:val="00E94595"/>
    <w:rsid w:val="00E9461D"/>
    <w:rsid w:val="00E94FA9"/>
    <w:rsid w:val="00E95216"/>
    <w:rsid w:val="00E95FBC"/>
    <w:rsid w:val="00E95FC0"/>
    <w:rsid w:val="00E96105"/>
    <w:rsid w:val="00E96470"/>
    <w:rsid w:val="00E965DA"/>
    <w:rsid w:val="00E96A8D"/>
    <w:rsid w:val="00E96EF2"/>
    <w:rsid w:val="00E975BB"/>
    <w:rsid w:val="00E97940"/>
    <w:rsid w:val="00E97BCA"/>
    <w:rsid w:val="00E97F3B"/>
    <w:rsid w:val="00EA0463"/>
    <w:rsid w:val="00EA0571"/>
    <w:rsid w:val="00EA0D8B"/>
    <w:rsid w:val="00EA0F7B"/>
    <w:rsid w:val="00EA0F9A"/>
    <w:rsid w:val="00EA16BE"/>
    <w:rsid w:val="00EA240F"/>
    <w:rsid w:val="00EA376D"/>
    <w:rsid w:val="00EA3DC2"/>
    <w:rsid w:val="00EA4438"/>
    <w:rsid w:val="00EA4CC3"/>
    <w:rsid w:val="00EA56C4"/>
    <w:rsid w:val="00EA5B37"/>
    <w:rsid w:val="00EA6A73"/>
    <w:rsid w:val="00EA6D7A"/>
    <w:rsid w:val="00EA6E50"/>
    <w:rsid w:val="00EA70E0"/>
    <w:rsid w:val="00EB0067"/>
    <w:rsid w:val="00EB0DE0"/>
    <w:rsid w:val="00EB0FE6"/>
    <w:rsid w:val="00EB13BF"/>
    <w:rsid w:val="00EB1498"/>
    <w:rsid w:val="00EB1B7D"/>
    <w:rsid w:val="00EB1DE2"/>
    <w:rsid w:val="00EB260C"/>
    <w:rsid w:val="00EB2B3C"/>
    <w:rsid w:val="00EB3328"/>
    <w:rsid w:val="00EB35A1"/>
    <w:rsid w:val="00EB37F2"/>
    <w:rsid w:val="00EB3DCB"/>
    <w:rsid w:val="00EB4193"/>
    <w:rsid w:val="00EB4C82"/>
    <w:rsid w:val="00EB68B9"/>
    <w:rsid w:val="00EB7BB2"/>
    <w:rsid w:val="00EC01EC"/>
    <w:rsid w:val="00EC0B63"/>
    <w:rsid w:val="00EC0C3E"/>
    <w:rsid w:val="00EC112D"/>
    <w:rsid w:val="00EC180F"/>
    <w:rsid w:val="00EC1A19"/>
    <w:rsid w:val="00EC1BD0"/>
    <w:rsid w:val="00EC2204"/>
    <w:rsid w:val="00EC239B"/>
    <w:rsid w:val="00EC30B7"/>
    <w:rsid w:val="00EC349C"/>
    <w:rsid w:val="00EC3961"/>
    <w:rsid w:val="00EC4011"/>
    <w:rsid w:val="00EC40E7"/>
    <w:rsid w:val="00EC418E"/>
    <w:rsid w:val="00EC46F8"/>
    <w:rsid w:val="00EC489B"/>
    <w:rsid w:val="00EC4DF1"/>
    <w:rsid w:val="00EC5DDD"/>
    <w:rsid w:val="00EC5E13"/>
    <w:rsid w:val="00EC6041"/>
    <w:rsid w:val="00EC649D"/>
    <w:rsid w:val="00EC6DBB"/>
    <w:rsid w:val="00EC78E2"/>
    <w:rsid w:val="00EC7BF8"/>
    <w:rsid w:val="00EC7C3D"/>
    <w:rsid w:val="00ED098C"/>
    <w:rsid w:val="00ED195B"/>
    <w:rsid w:val="00ED2024"/>
    <w:rsid w:val="00ED2038"/>
    <w:rsid w:val="00ED2A28"/>
    <w:rsid w:val="00ED31ED"/>
    <w:rsid w:val="00ED389D"/>
    <w:rsid w:val="00ED3C51"/>
    <w:rsid w:val="00ED5B9D"/>
    <w:rsid w:val="00ED7163"/>
    <w:rsid w:val="00ED72CE"/>
    <w:rsid w:val="00ED7FE6"/>
    <w:rsid w:val="00EE0461"/>
    <w:rsid w:val="00EE0D38"/>
    <w:rsid w:val="00EE13DF"/>
    <w:rsid w:val="00EE21F9"/>
    <w:rsid w:val="00EE2490"/>
    <w:rsid w:val="00EE2706"/>
    <w:rsid w:val="00EE3188"/>
    <w:rsid w:val="00EE46C0"/>
    <w:rsid w:val="00EE4A21"/>
    <w:rsid w:val="00EE5138"/>
    <w:rsid w:val="00EE54F9"/>
    <w:rsid w:val="00EE568E"/>
    <w:rsid w:val="00EE6315"/>
    <w:rsid w:val="00EE6AD6"/>
    <w:rsid w:val="00EE714A"/>
    <w:rsid w:val="00EE78A6"/>
    <w:rsid w:val="00EE7B8D"/>
    <w:rsid w:val="00EE7F47"/>
    <w:rsid w:val="00EF010C"/>
    <w:rsid w:val="00EF1A20"/>
    <w:rsid w:val="00EF1D00"/>
    <w:rsid w:val="00EF20C7"/>
    <w:rsid w:val="00EF2327"/>
    <w:rsid w:val="00EF34BE"/>
    <w:rsid w:val="00EF359C"/>
    <w:rsid w:val="00EF370F"/>
    <w:rsid w:val="00EF3C81"/>
    <w:rsid w:val="00EF42EF"/>
    <w:rsid w:val="00EF4984"/>
    <w:rsid w:val="00EF4B55"/>
    <w:rsid w:val="00EF4E9A"/>
    <w:rsid w:val="00EF550D"/>
    <w:rsid w:val="00EF55DE"/>
    <w:rsid w:val="00EF594E"/>
    <w:rsid w:val="00EF61F9"/>
    <w:rsid w:val="00EF6746"/>
    <w:rsid w:val="00EF6CDF"/>
    <w:rsid w:val="00F00164"/>
    <w:rsid w:val="00F001AD"/>
    <w:rsid w:val="00F00420"/>
    <w:rsid w:val="00F00A51"/>
    <w:rsid w:val="00F01384"/>
    <w:rsid w:val="00F01768"/>
    <w:rsid w:val="00F01951"/>
    <w:rsid w:val="00F01B40"/>
    <w:rsid w:val="00F0204B"/>
    <w:rsid w:val="00F02534"/>
    <w:rsid w:val="00F0259A"/>
    <w:rsid w:val="00F03A40"/>
    <w:rsid w:val="00F03B6D"/>
    <w:rsid w:val="00F03C97"/>
    <w:rsid w:val="00F04608"/>
    <w:rsid w:val="00F0466D"/>
    <w:rsid w:val="00F04900"/>
    <w:rsid w:val="00F04E58"/>
    <w:rsid w:val="00F051FD"/>
    <w:rsid w:val="00F05284"/>
    <w:rsid w:val="00F05A12"/>
    <w:rsid w:val="00F05A41"/>
    <w:rsid w:val="00F0622D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6002"/>
    <w:rsid w:val="00F169BE"/>
    <w:rsid w:val="00F17201"/>
    <w:rsid w:val="00F173A5"/>
    <w:rsid w:val="00F177AE"/>
    <w:rsid w:val="00F2036A"/>
    <w:rsid w:val="00F2147A"/>
    <w:rsid w:val="00F216DA"/>
    <w:rsid w:val="00F21706"/>
    <w:rsid w:val="00F21B6E"/>
    <w:rsid w:val="00F22465"/>
    <w:rsid w:val="00F22B40"/>
    <w:rsid w:val="00F24690"/>
    <w:rsid w:val="00F24E48"/>
    <w:rsid w:val="00F2578E"/>
    <w:rsid w:val="00F25D08"/>
    <w:rsid w:val="00F25F87"/>
    <w:rsid w:val="00F26A0B"/>
    <w:rsid w:val="00F26D34"/>
    <w:rsid w:val="00F27239"/>
    <w:rsid w:val="00F27BA8"/>
    <w:rsid w:val="00F304F5"/>
    <w:rsid w:val="00F308EE"/>
    <w:rsid w:val="00F30D6C"/>
    <w:rsid w:val="00F30E06"/>
    <w:rsid w:val="00F30E24"/>
    <w:rsid w:val="00F315FA"/>
    <w:rsid w:val="00F320D8"/>
    <w:rsid w:val="00F32B5B"/>
    <w:rsid w:val="00F32E69"/>
    <w:rsid w:val="00F32F0F"/>
    <w:rsid w:val="00F32F97"/>
    <w:rsid w:val="00F33813"/>
    <w:rsid w:val="00F33DBF"/>
    <w:rsid w:val="00F351DF"/>
    <w:rsid w:val="00F3755E"/>
    <w:rsid w:val="00F37ECE"/>
    <w:rsid w:val="00F37F88"/>
    <w:rsid w:val="00F413D9"/>
    <w:rsid w:val="00F419F9"/>
    <w:rsid w:val="00F41BD7"/>
    <w:rsid w:val="00F41CF0"/>
    <w:rsid w:val="00F41F4C"/>
    <w:rsid w:val="00F42314"/>
    <w:rsid w:val="00F43C16"/>
    <w:rsid w:val="00F4440A"/>
    <w:rsid w:val="00F44C88"/>
    <w:rsid w:val="00F44CAE"/>
    <w:rsid w:val="00F44F3A"/>
    <w:rsid w:val="00F4500B"/>
    <w:rsid w:val="00F4512B"/>
    <w:rsid w:val="00F456E8"/>
    <w:rsid w:val="00F468C7"/>
    <w:rsid w:val="00F46E65"/>
    <w:rsid w:val="00F471E4"/>
    <w:rsid w:val="00F4752F"/>
    <w:rsid w:val="00F47B7F"/>
    <w:rsid w:val="00F47BAC"/>
    <w:rsid w:val="00F47BEE"/>
    <w:rsid w:val="00F5051E"/>
    <w:rsid w:val="00F51F5D"/>
    <w:rsid w:val="00F52D7A"/>
    <w:rsid w:val="00F54718"/>
    <w:rsid w:val="00F54787"/>
    <w:rsid w:val="00F5505F"/>
    <w:rsid w:val="00F56244"/>
    <w:rsid w:val="00F5648E"/>
    <w:rsid w:val="00F56BBF"/>
    <w:rsid w:val="00F56E3C"/>
    <w:rsid w:val="00F60339"/>
    <w:rsid w:val="00F6097E"/>
    <w:rsid w:val="00F609A5"/>
    <w:rsid w:val="00F60D67"/>
    <w:rsid w:val="00F61955"/>
    <w:rsid w:val="00F61C0F"/>
    <w:rsid w:val="00F6226D"/>
    <w:rsid w:val="00F62318"/>
    <w:rsid w:val="00F63ACD"/>
    <w:rsid w:val="00F63C75"/>
    <w:rsid w:val="00F64D80"/>
    <w:rsid w:val="00F65C87"/>
    <w:rsid w:val="00F65E1F"/>
    <w:rsid w:val="00F662A8"/>
    <w:rsid w:val="00F66A0F"/>
    <w:rsid w:val="00F66A82"/>
    <w:rsid w:val="00F705D9"/>
    <w:rsid w:val="00F706FB"/>
    <w:rsid w:val="00F70E28"/>
    <w:rsid w:val="00F71079"/>
    <w:rsid w:val="00F71206"/>
    <w:rsid w:val="00F71827"/>
    <w:rsid w:val="00F71857"/>
    <w:rsid w:val="00F719A6"/>
    <w:rsid w:val="00F71BFC"/>
    <w:rsid w:val="00F71D23"/>
    <w:rsid w:val="00F723D2"/>
    <w:rsid w:val="00F7253D"/>
    <w:rsid w:val="00F72899"/>
    <w:rsid w:val="00F72D21"/>
    <w:rsid w:val="00F7337D"/>
    <w:rsid w:val="00F73875"/>
    <w:rsid w:val="00F73D48"/>
    <w:rsid w:val="00F73DFF"/>
    <w:rsid w:val="00F74EFA"/>
    <w:rsid w:val="00F7545E"/>
    <w:rsid w:val="00F7564F"/>
    <w:rsid w:val="00F760D2"/>
    <w:rsid w:val="00F763CB"/>
    <w:rsid w:val="00F76E15"/>
    <w:rsid w:val="00F77889"/>
    <w:rsid w:val="00F80121"/>
    <w:rsid w:val="00F80384"/>
    <w:rsid w:val="00F8110A"/>
    <w:rsid w:val="00F81209"/>
    <w:rsid w:val="00F817DA"/>
    <w:rsid w:val="00F821DB"/>
    <w:rsid w:val="00F82ACB"/>
    <w:rsid w:val="00F82EB3"/>
    <w:rsid w:val="00F841DE"/>
    <w:rsid w:val="00F8429C"/>
    <w:rsid w:val="00F84BCA"/>
    <w:rsid w:val="00F85027"/>
    <w:rsid w:val="00F85198"/>
    <w:rsid w:val="00F8572D"/>
    <w:rsid w:val="00F86BC5"/>
    <w:rsid w:val="00F87296"/>
    <w:rsid w:val="00F879C3"/>
    <w:rsid w:val="00F87B90"/>
    <w:rsid w:val="00F87BB7"/>
    <w:rsid w:val="00F87DA8"/>
    <w:rsid w:val="00F90B2C"/>
    <w:rsid w:val="00F90D29"/>
    <w:rsid w:val="00F9149D"/>
    <w:rsid w:val="00F915A3"/>
    <w:rsid w:val="00F91DE3"/>
    <w:rsid w:val="00F92753"/>
    <w:rsid w:val="00F9298A"/>
    <w:rsid w:val="00F92B2B"/>
    <w:rsid w:val="00F93490"/>
    <w:rsid w:val="00F93D97"/>
    <w:rsid w:val="00F94880"/>
    <w:rsid w:val="00F94969"/>
    <w:rsid w:val="00F94DF5"/>
    <w:rsid w:val="00F95EF7"/>
    <w:rsid w:val="00F9668F"/>
    <w:rsid w:val="00F96735"/>
    <w:rsid w:val="00F97CF3"/>
    <w:rsid w:val="00FA147E"/>
    <w:rsid w:val="00FA1AAA"/>
    <w:rsid w:val="00FA1B29"/>
    <w:rsid w:val="00FA23CD"/>
    <w:rsid w:val="00FA2439"/>
    <w:rsid w:val="00FA2B5F"/>
    <w:rsid w:val="00FA3752"/>
    <w:rsid w:val="00FA4041"/>
    <w:rsid w:val="00FA4A65"/>
    <w:rsid w:val="00FA53D0"/>
    <w:rsid w:val="00FA5B73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6A7"/>
    <w:rsid w:val="00FB397A"/>
    <w:rsid w:val="00FB3BAD"/>
    <w:rsid w:val="00FB4D07"/>
    <w:rsid w:val="00FB5700"/>
    <w:rsid w:val="00FB5EDC"/>
    <w:rsid w:val="00FB6EB6"/>
    <w:rsid w:val="00FB71E8"/>
    <w:rsid w:val="00FB7358"/>
    <w:rsid w:val="00FB75A5"/>
    <w:rsid w:val="00FB7A35"/>
    <w:rsid w:val="00FC0368"/>
    <w:rsid w:val="00FC080C"/>
    <w:rsid w:val="00FC0C5F"/>
    <w:rsid w:val="00FC0F58"/>
    <w:rsid w:val="00FC1045"/>
    <w:rsid w:val="00FC1F39"/>
    <w:rsid w:val="00FC20F5"/>
    <w:rsid w:val="00FC285C"/>
    <w:rsid w:val="00FC2B4F"/>
    <w:rsid w:val="00FC3A1A"/>
    <w:rsid w:val="00FC41AA"/>
    <w:rsid w:val="00FC44CA"/>
    <w:rsid w:val="00FC51AC"/>
    <w:rsid w:val="00FC53EB"/>
    <w:rsid w:val="00FC588C"/>
    <w:rsid w:val="00FC59D4"/>
    <w:rsid w:val="00FC5B50"/>
    <w:rsid w:val="00FC5F81"/>
    <w:rsid w:val="00FC6048"/>
    <w:rsid w:val="00FC7124"/>
    <w:rsid w:val="00FC73A3"/>
    <w:rsid w:val="00FC7DE2"/>
    <w:rsid w:val="00FD05E2"/>
    <w:rsid w:val="00FD0CA5"/>
    <w:rsid w:val="00FD0F5B"/>
    <w:rsid w:val="00FD13B4"/>
    <w:rsid w:val="00FD17A4"/>
    <w:rsid w:val="00FD1F84"/>
    <w:rsid w:val="00FD20B1"/>
    <w:rsid w:val="00FD21B9"/>
    <w:rsid w:val="00FD39DD"/>
    <w:rsid w:val="00FD3BD5"/>
    <w:rsid w:val="00FD5168"/>
    <w:rsid w:val="00FD54ED"/>
    <w:rsid w:val="00FD57BE"/>
    <w:rsid w:val="00FD5946"/>
    <w:rsid w:val="00FD613F"/>
    <w:rsid w:val="00FD68EE"/>
    <w:rsid w:val="00FD7895"/>
    <w:rsid w:val="00FD7D0F"/>
    <w:rsid w:val="00FD7E61"/>
    <w:rsid w:val="00FD7F24"/>
    <w:rsid w:val="00FE091A"/>
    <w:rsid w:val="00FE0D1D"/>
    <w:rsid w:val="00FE12A5"/>
    <w:rsid w:val="00FE218E"/>
    <w:rsid w:val="00FE24A1"/>
    <w:rsid w:val="00FE2A03"/>
    <w:rsid w:val="00FE3224"/>
    <w:rsid w:val="00FE44BB"/>
    <w:rsid w:val="00FE4D1D"/>
    <w:rsid w:val="00FE4E55"/>
    <w:rsid w:val="00FE51D2"/>
    <w:rsid w:val="00FE529B"/>
    <w:rsid w:val="00FE7C02"/>
    <w:rsid w:val="00FE7EEF"/>
    <w:rsid w:val="00FF0936"/>
    <w:rsid w:val="00FF151C"/>
    <w:rsid w:val="00FF1A03"/>
    <w:rsid w:val="00FF1CC3"/>
    <w:rsid w:val="00FF1EA4"/>
    <w:rsid w:val="00FF20BA"/>
    <w:rsid w:val="00FF28B0"/>
    <w:rsid w:val="00FF2B48"/>
    <w:rsid w:val="00FF2FAB"/>
    <w:rsid w:val="00FF2FB4"/>
    <w:rsid w:val="00FF3F90"/>
    <w:rsid w:val="00FF4846"/>
    <w:rsid w:val="00FF4E79"/>
    <w:rsid w:val="00FF4F98"/>
    <w:rsid w:val="00FF524A"/>
    <w:rsid w:val="00FF586A"/>
    <w:rsid w:val="00FF5B4D"/>
    <w:rsid w:val="00FF63F9"/>
    <w:rsid w:val="00FF6D33"/>
    <w:rsid w:val="00FF7191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paragraph" w:customStyle="1" w:styleId="References">
    <w:name w:val="References"/>
    <w:basedOn w:val="a0"/>
    <w:uiPriority w:val="99"/>
    <w:qFormat/>
    <w:rsid w:val="0046170B"/>
    <w:pPr>
      <w:numPr>
        <w:numId w:val="4"/>
      </w:numPr>
      <w:spacing w:after="80"/>
    </w:pPr>
    <w:rPr>
      <w:rFonts w:eastAsia="MS Mincho"/>
      <w:sz w:val="18"/>
      <w:lang w:val="en-US"/>
    </w:rPr>
  </w:style>
  <w:style w:type="character" w:customStyle="1" w:styleId="TALCar">
    <w:name w:val="TAL Car"/>
    <w:qFormat/>
    <w:rsid w:val="001C5E97"/>
    <w:rPr>
      <w:rFonts w:ascii="Arial" w:eastAsia="Times New Roman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paragraph" w:customStyle="1" w:styleId="References">
    <w:name w:val="References"/>
    <w:basedOn w:val="a0"/>
    <w:uiPriority w:val="99"/>
    <w:qFormat/>
    <w:rsid w:val="0046170B"/>
    <w:pPr>
      <w:numPr>
        <w:numId w:val="4"/>
      </w:numPr>
      <w:spacing w:after="80"/>
    </w:pPr>
    <w:rPr>
      <w:rFonts w:eastAsia="MS Mincho"/>
      <w:sz w:val="18"/>
      <w:lang w:val="en-US"/>
    </w:rPr>
  </w:style>
  <w:style w:type="character" w:customStyle="1" w:styleId="TALCar">
    <w:name w:val="TAL Car"/>
    <w:qFormat/>
    <w:rsid w:val="001C5E9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68517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9191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1638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6010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594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93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0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117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947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27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0117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1923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3897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2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3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2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5036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4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6388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7265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612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8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86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4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075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7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841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9909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2801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61162">
          <w:marLeft w:val="33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242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2169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3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66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40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87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92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85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02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99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87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30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873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74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80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47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97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76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1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90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586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4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4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6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31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9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4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10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50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2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20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0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3700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98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4583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98024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321">
          <w:marLeft w:val="33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5000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9078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998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6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965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3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840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89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67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48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4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3739">
          <w:marLeft w:val="260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1196</TotalTime>
  <Pages>3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4787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Lingyu-CATT</cp:lastModifiedBy>
  <cp:revision>32</cp:revision>
  <cp:lastPrinted>2009-01-30T04:53:00Z</cp:lastPrinted>
  <dcterms:created xsi:type="dcterms:W3CDTF">2024-11-08T14:54:00Z</dcterms:created>
  <dcterms:modified xsi:type="dcterms:W3CDTF">2025-02-07T13:16:00Z</dcterms:modified>
</cp:coreProperties>
</file>